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3C38" w14:textId="4665B120" w:rsidR="004F5D5A" w:rsidRPr="00967CFB" w:rsidRDefault="004F5D5A" w:rsidP="004F5D5A">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w:t>
      </w:r>
      <w:r w:rsidR="00D81056">
        <w:rPr>
          <w:rFonts w:ascii="Arial" w:hAnsi="Arial" w:cs="Arial"/>
          <w:b/>
          <w:bCs/>
          <w:sz w:val="28"/>
        </w:rPr>
        <w:t>01664</w:t>
      </w:r>
      <w:bookmarkStart w:id="2" w:name="_GoBack"/>
      <w:bookmarkEnd w:id="2"/>
    </w:p>
    <w:p w14:paraId="1431E087" w14:textId="77777777" w:rsidR="004F5D5A" w:rsidRPr="009513AC" w:rsidRDefault="004F5D5A" w:rsidP="004F5D5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87F46A6" w14:textId="77777777" w:rsidR="004F5D5A" w:rsidRPr="0052548E" w:rsidRDefault="004F5D5A" w:rsidP="004F5D5A">
      <w:pPr>
        <w:rPr>
          <w:szCs w:val="20"/>
        </w:rPr>
      </w:pPr>
    </w:p>
    <w:p w14:paraId="25C64392" w14:textId="77777777" w:rsidR="004F5D5A" w:rsidRPr="00D02D0D" w:rsidRDefault="004F5D5A" w:rsidP="004F5D5A">
      <w:pPr>
        <w:tabs>
          <w:tab w:val="left" w:pos="1985"/>
          <w:tab w:val="left" w:pos="2835"/>
          <w:tab w:val="right" w:pos="9072"/>
          <w:tab w:val="right" w:pos="10206"/>
        </w:tabs>
        <w:rPr>
          <w:rFonts w:ascii="Arial" w:hAnsi="Arial"/>
          <w:b/>
          <w:sz w:val="22"/>
          <w:szCs w:val="20"/>
        </w:rPr>
      </w:pPr>
      <w:bookmarkStart w:id="3" w:name="_Hlk159955203"/>
      <w:bookmarkEnd w:id="1"/>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21AF5C8" w14:textId="77777777" w:rsidR="004F5D5A" w:rsidRPr="00D02D0D" w:rsidRDefault="004F5D5A" w:rsidP="00F80E12">
      <w:pPr>
        <w:tabs>
          <w:tab w:val="left" w:pos="1985"/>
          <w:tab w:val="left" w:pos="2835"/>
          <w:tab w:val="right" w:pos="9072"/>
          <w:tab w:val="right" w:pos="10206"/>
        </w:tabs>
        <w:ind w:left="1985" w:hanging="1985"/>
        <w:rPr>
          <w:rFonts w:ascii="Arial" w:hAnsi="Arial"/>
          <w:b/>
          <w:sz w:val="22"/>
          <w:szCs w:val="20"/>
        </w:rPr>
      </w:pPr>
      <w:r w:rsidRPr="00D02D0D">
        <w:rPr>
          <w:rFonts w:ascii="Arial" w:hAnsi="Arial"/>
          <w:b/>
          <w:sz w:val="22"/>
          <w:szCs w:val="20"/>
        </w:rPr>
        <w:t>Title:</w:t>
      </w:r>
      <w:bookmarkStart w:id="4" w:name="Title"/>
      <w:bookmarkEnd w:id="4"/>
      <w:r w:rsidRPr="00D02D0D">
        <w:rPr>
          <w:rFonts w:ascii="Arial" w:hAnsi="Arial"/>
          <w:b/>
          <w:sz w:val="22"/>
          <w:szCs w:val="20"/>
        </w:rPr>
        <w:tab/>
      </w:r>
      <w:r w:rsidR="00F80E12">
        <w:rPr>
          <w:rFonts w:ascii="Arial" w:hAnsi="Arial"/>
          <w:b/>
          <w:sz w:val="22"/>
          <w:szCs w:val="20"/>
        </w:rPr>
        <w:t>Summary</w:t>
      </w:r>
      <w:r w:rsidR="005D5A68">
        <w:rPr>
          <w:rFonts w:ascii="Arial" w:hAnsi="Arial"/>
          <w:b/>
          <w:sz w:val="22"/>
          <w:szCs w:val="20"/>
        </w:rPr>
        <w:t>#1</w:t>
      </w:r>
      <w:r w:rsidR="00F80E12">
        <w:rPr>
          <w:rFonts w:ascii="Arial" w:hAnsi="Arial"/>
          <w:b/>
          <w:sz w:val="22"/>
          <w:szCs w:val="20"/>
        </w:rPr>
        <w:t xml:space="preserve"> of discussion</w:t>
      </w:r>
      <w:r w:rsidR="00F80E12" w:rsidRPr="00A07B31">
        <w:rPr>
          <w:rFonts w:ascii="Arial" w:hAnsi="Arial"/>
          <w:b/>
          <w:sz w:val="22"/>
          <w:szCs w:val="20"/>
        </w:rPr>
        <w:t xml:space="preserve"> on </w:t>
      </w:r>
      <w:r w:rsidR="00F80E12">
        <w:rPr>
          <w:rFonts w:ascii="Arial" w:hAnsi="Arial"/>
          <w:b/>
          <w:sz w:val="22"/>
          <w:szCs w:val="20"/>
        </w:rPr>
        <w:t>SRS transmission occasion and power scaling</w:t>
      </w:r>
    </w:p>
    <w:p w14:paraId="1F53C6E9" w14:textId="77777777" w:rsidR="00A90032" w:rsidRPr="00B22544" w:rsidRDefault="00A90032" w:rsidP="00A90032">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7.1</w:t>
      </w:r>
    </w:p>
    <w:p w14:paraId="6C029688" w14:textId="77777777"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Pr>
          <w:rFonts w:ascii="Arial" w:hAnsi="Arial"/>
          <w:b/>
          <w:sz w:val="22"/>
          <w:szCs w:val="20"/>
        </w:rPr>
        <w:t xml:space="preserve">Discussion and </w:t>
      </w:r>
      <w:r w:rsidRPr="00D02D0D">
        <w:rPr>
          <w:rFonts w:ascii="Arial" w:hAnsi="Arial"/>
          <w:b/>
          <w:sz w:val="22"/>
          <w:szCs w:val="20"/>
        </w:rPr>
        <w:t>Decision</w:t>
      </w:r>
    </w:p>
    <w:bookmarkEnd w:id="3"/>
    <w:p w14:paraId="3A55E0F5" w14:textId="77777777" w:rsidR="004F5D5A" w:rsidRPr="0052548E" w:rsidRDefault="004F5D5A" w:rsidP="004F5D5A">
      <w:pPr>
        <w:pBdr>
          <w:bottom w:val="single" w:sz="4" w:space="1" w:color="auto"/>
        </w:pBdr>
      </w:pPr>
    </w:p>
    <w:p w14:paraId="0BA3F318" w14:textId="77777777" w:rsidR="004F5D5A" w:rsidRDefault="004F5D5A" w:rsidP="004F5D5A">
      <w:pPr>
        <w:pStyle w:val="1"/>
        <w:rPr>
          <w:rFonts w:eastAsiaTheme="minorEastAsia"/>
          <w:lang w:eastAsia="zh-CN"/>
        </w:rPr>
      </w:pPr>
      <w:r>
        <w:rPr>
          <w:rFonts w:eastAsiaTheme="minorEastAsia" w:hint="eastAsia"/>
          <w:lang w:eastAsia="zh-CN"/>
        </w:rPr>
        <w:t>I</w:t>
      </w:r>
      <w:r>
        <w:rPr>
          <w:rFonts w:eastAsiaTheme="minorEastAsia"/>
          <w:lang w:eastAsia="zh-CN"/>
        </w:rPr>
        <w:t>ntroduction</w:t>
      </w:r>
    </w:p>
    <w:p w14:paraId="2BB19C43" w14:textId="77777777" w:rsidR="004F5D5A" w:rsidRPr="004F5D5A" w:rsidRDefault="003728B0" w:rsidP="00AD099C">
      <w:pPr>
        <w:rPr>
          <w:rFonts w:eastAsiaTheme="minorEastAsia"/>
          <w:lang w:eastAsia="zh-CN"/>
        </w:rPr>
      </w:pPr>
      <w:r>
        <w:rPr>
          <w:rFonts w:eastAsiaTheme="minorEastAsia"/>
          <w:lang w:eastAsia="zh-CN"/>
        </w:rPr>
        <w:t>Number of contributions in RAN1</w:t>
      </w:r>
      <w:r w:rsidR="00496774">
        <w:rPr>
          <w:rFonts w:eastAsiaTheme="minorEastAsia"/>
          <w:lang w:eastAsia="zh-CN"/>
        </w:rPr>
        <w:t>#1</w:t>
      </w:r>
      <w:r w:rsidR="00B22544">
        <w:rPr>
          <w:rFonts w:eastAsiaTheme="minorEastAsia"/>
          <w:lang w:eastAsia="zh-CN"/>
        </w:rPr>
        <w:t>1</w:t>
      </w:r>
      <w:r>
        <w:rPr>
          <w:rFonts w:eastAsiaTheme="minorEastAsia"/>
          <w:lang w:eastAsia="zh-CN"/>
        </w:rPr>
        <w:t xml:space="preserve">6 discussed the issue of SRS transmission occasion and power scaling when multiple SRS resources are transmitted simultaneously based on the discussion in RAN1#115. </w:t>
      </w:r>
      <w:r w:rsidR="00B12AB1">
        <w:rPr>
          <w:rFonts w:eastAsiaTheme="minorEastAsia"/>
          <w:lang w:eastAsia="zh-CN"/>
        </w:rPr>
        <w:t xml:space="preserve">Based on the proposals in the contributions submitted, few proposals are put forward in section 2 for further discussion. </w:t>
      </w:r>
      <w:r>
        <w:rPr>
          <w:rFonts w:eastAsiaTheme="minorEastAsia"/>
          <w:lang w:eastAsia="zh-CN"/>
        </w:rPr>
        <w:t xml:space="preserve"> </w:t>
      </w:r>
      <w:r w:rsidR="0041176C">
        <w:rPr>
          <w:rFonts w:eastAsiaTheme="minorEastAsia"/>
          <w:lang w:eastAsia="zh-CN"/>
        </w:rPr>
        <w:t xml:space="preserve"> </w:t>
      </w:r>
    </w:p>
    <w:p w14:paraId="57C48730" w14:textId="77777777" w:rsidR="004F5D5A" w:rsidRDefault="004F5D5A" w:rsidP="004F5D5A">
      <w:pPr>
        <w:pStyle w:val="1"/>
      </w:pPr>
      <w:r>
        <w:t>Discussion</w:t>
      </w:r>
    </w:p>
    <w:p w14:paraId="298315E7" w14:textId="77777777" w:rsidR="00F8261B" w:rsidRDefault="000D70D8" w:rsidP="00F8261B">
      <w:pPr>
        <w:rPr>
          <w:rFonts w:eastAsiaTheme="minorEastAsia"/>
          <w:lang w:eastAsia="zh-CN"/>
        </w:rPr>
      </w:pPr>
      <w:r>
        <w:rPr>
          <w:iCs/>
        </w:rPr>
        <w:t>Proposal</w:t>
      </w:r>
      <w:r w:rsidR="00511365">
        <w:rPr>
          <w:iCs/>
        </w:rPr>
        <w:t>1</w:t>
      </w:r>
      <w:r>
        <w:rPr>
          <w:iCs/>
        </w:rPr>
        <w:t xml:space="preserve">: </w:t>
      </w:r>
      <w:r>
        <w:rPr>
          <w:rFonts w:eastAsiaTheme="minorEastAsia" w:hint="eastAsia"/>
          <w:sz w:val="21"/>
          <w:lang w:eastAsia="zh-CN"/>
        </w:rPr>
        <w:t>S</w:t>
      </w:r>
      <w:r>
        <w:rPr>
          <w:rFonts w:eastAsiaTheme="minorEastAsia"/>
          <w:sz w:val="21"/>
          <w:lang w:eastAsia="zh-CN"/>
        </w:rPr>
        <w:t xml:space="preserve">RS transmission occasion is defined per SRS resource </w:t>
      </w:r>
      <w:r>
        <w:rPr>
          <w:rFonts w:hint="eastAsia"/>
          <w:sz w:val="21"/>
          <w:szCs w:val="21"/>
        </w:rPr>
        <w:t>consist</w:t>
      </w:r>
      <w:r>
        <w:rPr>
          <w:sz w:val="21"/>
          <w:szCs w:val="21"/>
        </w:rPr>
        <w:t>ing</w:t>
      </w:r>
      <w:r>
        <w:rPr>
          <w:rFonts w:hint="eastAsia"/>
          <w:sz w:val="21"/>
          <w:szCs w:val="21"/>
        </w:rPr>
        <w:t xml:space="preserve"> </w:t>
      </w:r>
      <w:r>
        <w:rPr>
          <w:sz w:val="21"/>
          <w:szCs w:val="21"/>
        </w:rPr>
        <w:t xml:space="preserve">one or more </w:t>
      </w:r>
      <w:r>
        <w:rPr>
          <w:rFonts w:hint="eastAsia"/>
          <w:sz w:val="21"/>
          <w:szCs w:val="21"/>
        </w:rPr>
        <w:t>consecutive symbols</w:t>
      </w:r>
      <w:r>
        <w:rPr>
          <w:sz w:val="21"/>
          <w:szCs w:val="21"/>
        </w:rPr>
        <w:t xml:space="preserve"> </w:t>
      </w:r>
      <w:r>
        <w:rPr>
          <w:rFonts w:hint="eastAsia"/>
          <w:sz w:val="21"/>
          <w:szCs w:val="21"/>
        </w:rPr>
        <w:t xml:space="preserve">of </w:t>
      </w:r>
      <w:proofErr w:type="gramStart"/>
      <w:r>
        <w:rPr>
          <w:rFonts w:hint="eastAsia"/>
          <w:sz w:val="21"/>
          <w:szCs w:val="21"/>
        </w:rPr>
        <w:t>a</w:t>
      </w:r>
      <w:proofErr w:type="gramEnd"/>
      <w:r>
        <w:rPr>
          <w:rFonts w:hint="eastAsia"/>
          <w:sz w:val="21"/>
          <w:szCs w:val="21"/>
        </w:rPr>
        <w:t xml:space="preserve"> SRS resource in a slot</w:t>
      </w:r>
    </w:p>
    <w:tbl>
      <w:tblPr>
        <w:tblStyle w:val="ac"/>
        <w:tblW w:w="0" w:type="auto"/>
        <w:tblLook w:val="04A0" w:firstRow="1" w:lastRow="0" w:firstColumn="1" w:lastColumn="0" w:noHBand="0" w:noVBand="1"/>
      </w:tblPr>
      <w:tblGrid>
        <w:gridCol w:w="1995"/>
        <w:gridCol w:w="6301"/>
      </w:tblGrid>
      <w:tr w:rsidR="00511365" w14:paraId="2F2B91F9" w14:textId="77777777" w:rsidTr="00511365">
        <w:tc>
          <w:tcPr>
            <w:tcW w:w="1995" w:type="dxa"/>
          </w:tcPr>
          <w:p w14:paraId="24EC141D" w14:textId="77777777" w:rsidR="00511365" w:rsidRPr="00BF5E9C" w:rsidRDefault="00511365" w:rsidP="005B51A1">
            <w:pPr>
              <w:rPr>
                <w:rFonts w:eastAsiaTheme="minorEastAsia"/>
                <w:szCs w:val="20"/>
                <w:lang w:eastAsia="zh-CN"/>
              </w:rPr>
            </w:pPr>
            <w:r w:rsidRPr="00BF5E9C">
              <w:rPr>
                <w:rFonts w:eastAsiaTheme="minorEastAsia"/>
                <w:szCs w:val="20"/>
                <w:lang w:eastAsia="zh-CN"/>
              </w:rPr>
              <w:t xml:space="preserve">Company </w:t>
            </w:r>
          </w:p>
        </w:tc>
        <w:tc>
          <w:tcPr>
            <w:tcW w:w="6301" w:type="dxa"/>
          </w:tcPr>
          <w:p w14:paraId="0FCC642B" w14:textId="27CB540E" w:rsidR="00511365" w:rsidRPr="00BF5E9C" w:rsidRDefault="00C22399" w:rsidP="005B51A1">
            <w:pPr>
              <w:rPr>
                <w:rFonts w:eastAsiaTheme="minorEastAsia"/>
                <w:szCs w:val="20"/>
                <w:lang w:eastAsia="zh-CN"/>
              </w:rPr>
            </w:pPr>
            <w:r w:rsidRPr="00BF5E9C">
              <w:rPr>
                <w:rFonts w:eastAsiaTheme="minorEastAsia"/>
                <w:szCs w:val="20"/>
                <w:lang w:eastAsia="zh-CN"/>
              </w:rPr>
              <w:t>C</w:t>
            </w:r>
            <w:r w:rsidR="00511365" w:rsidRPr="00BF5E9C">
              <w:rPr>
                <w:rFonts w:eastAsiaTheme="minorEastAsia"/>
                <w:szCs w:val="20"/>
                <w:lang w:eastAsia="zh-CN"/>
              </w:rPr>
              <w:t>omments</w:t>
            </w:r>
          </w:p>
        </w:tc>
      </w:tr>
      <w:tr w:rsidR="00511365" w14:paraId="7B352467" w14:textId="77777777" w:rsidTr="009326F5">
        <w:tc>
          <w:tcPr>
            <w:tcW w:w="1995" w:type="dxa"/>
          </w:tcPr>
          <w:p w14:paraId="358BDAD2" w14:textId="0611E677" w:rsidR="00511365" w:rsidRPr="00BF5E9C" w:rsidRDefault="00FE0AB9" w:rsidP="005B51A1">
            <w:pPr>
              <w:rPr>
                <w:rFonts w:eastAsiaTheme="minorEastAsia"/>
                <w:szCs w:val="20"/>
                <w:lang w:eastAsia="zh-CN"/>
              </w:rPr>
            </w:pPr>
            <w:r w:rsidRPr="00BF5E9C">
              <w:rPr>
                <w:rFonts w:eastAsiaTheme="minorEastAsia"/>
                <w:szCs w:val="20"/>
                <w:lang w:eastAsia="zh-CN"/>
              </w:rPr>
              <w:t>Apple</w:t>
            </w:r>
          </w:p>
        </w:tc>
        <w:tc>
          <w:tcPr>
            <w:tcW w:w="6301" w:type="dxa"/>
          </w:tcPr>
          <w:p w14:paraId="51566A34" w14:textId="4373509A" w:rsidR="00511365" w:rsidRPr="00BF5E9C" w:rsidRDefault="00FE0AB9" w:rsidP="005B51A1">
            <w:pPr>
              <w:rPr>
                <w:rFonts w:eastAsiaTheme="minorEastAsia"/>
                <w:szCs w:val="20"/>
                <w:lang w:eastAsia="zh-CN"/>
              </w:rPr>
            </w:pPr>
            <w:r w:rsidRPr="00BF5E9C">
              <w:rPr>
                <w:rFonts w:eastAsiaTheme="minorEastAsia"/>
                <w:szCs w:val="20"/>
                <w:lang w:eastAsia="zh-CN"/>
              </w:rPr>
              <w:t>With the following proposals, this may not be that important</w:t>
            </w:r>
          </w:p>
        </w:tc>
      </w:tr>
      <w:tr w:rsidR="00511365" w14:paraId="0E5F3ED7" w14:textId="77777777" w:rsidTr="004508F9">
        <w:tc>
          <w:tcPr>
            <w:tcW w:w="1995" w:type="dxa"/>
          </w:tcPr>
          <w:p w14:paraId="40C2899D" w14:textId="52AC6B2F" w:rsidR="00511365" w:rsidRPr="00BF5E9C" w:rsidRDefault="00194951" w:rsidP="005B51A1">
            <w:pPr>
              <w:rPr>
                <w:rFonts w:eastAsiaTheme="minorEastAsia"/>
                <w:szCs w:val="20"/>
                <w:lang w:eastAsia="zh-CN"/>
              </w:rPr>
            </w:pPr>
            <w:r w:rsidRPr="00BF5E9C">
              <w:rPr>
                <w:rFonts w:eastAsiaTheme="minorEastAsia" w:hint="eastAsia"/>
                <w:szCs w:val="20"/>
                <w:lang w:eastAsia="zh-CN"/>
              </w:rPr>
              <w:t>OPPO</w:t>
            </w:r>
          </w:p>
        </w:tc>
        <w:tc>
          <w:tcPr>
            <w:tcW w:w="6301" w:type="dxa"/>
          </w:tcPr>
          <w:p w14:paraId="0226322B" w14:textId="4A52F66A" w:rsidR="00511365" w:rsidRPr="00BF5E9C" w:rsidRDefault="00642627" w:rsidP="005B51A1">
            <w:pPr>
              <w:rPr>
                <w:rFonts w:eastAsiaTheme="minorEastAsia"/>
                <w:szCs w:val="20"/>
                <w:lang w:eastAsia="zh-CN"/>
              </w:rPr>
            </w:pPr>
            <w:r w:rsidRPr="00BF5E9C">
              <w:rPr>
                <w:rFonts w:eastAsiaTheme="minorEastAsia" w:hint="eastAsia"/>
                <w:szCs w:val="20"/>
                <w:lang w:eastAsia="zh-CN"/>
              </w:rPr>
              <w:t>F</w:t>
            </w:r>
            <w:r w:rsidRPr="00BF5E9C">
              <w:rPr>
                <w:rFonts w:eastAsiaTheme="minorEastAsia"/>
                <w:szCs w:val="20"/>
                <w:lang w:eastAsia="zh-CN"/>
              </w:rPr>
              <w:t xml:space="preserve">ine with the proposal. </w:t>
            </w:r>
            <w:r w:rsidR="006526D4" w:rsidRPr="00BF5E9C">
              <w:rPr>
                <w:rFonts w:eastAsiaTheme="minorEastAsia"/>
                <w:szCs w:val="20"/>
                <w:lang w:eastAsia="zh-CN"/>
              </w:rPr>
              <w:t xml:space="preserve">Not sure there is specification impact. </w:t>
            </w:r>
          </w:p>
        </w:tc>
      </w:tr>
      <w:tr w:rsidR="00511365" w14:paraId="2932CB76" w14:textId="77777777" w:rsidTr="006055BA">
        <w:tc>
          <w:tcPr>
            <w:tcW w:w="1995" w:type="dxa"/>
          </w:tcPr>
          <w:p w14:paraId="76FA7FD1" w14:textId="3E53A5F0" w:rsidR="00511365" w:rsidRPr="00BF5E9C" w:rsidRDefault="004F624C" w:rsidP="005B51A1">
            <w:pPr>
              <w:rPr>
                <w:rFonts w:eastAsiaTheme="minorEastAsia"/>
                <w:szCs w:val="20"/>
                <w:lang w:eastAsia="zh-CN"/>
              </w:rPr>
            </w:pPr>
            <w:r w:rsidRPr="00BF5E9C">
              <w:rPr>
                <w:rFonts w:eastAsiaTheme="minorEastAsia"/>
                <w:szCs w:val="20"/>
                <w:lang w:eastAsia="zh-CN"/>
              </w:rPr>
              <w:t>Google</w:t>
            </w:r>
          </w:p>
        </w:tc>
        <w:tc>
          <w:tcPr>
            <w:tcW w:w="6301" w:type="dxa"/>
          </w:tcPr>
          <w:p w14:paraId="0306713C" w14:textId="16851EE2" w:rsidR="00511365" w:rsidRPr="00BF5E9C" w:rsidRDefault="004F624C" w:rsidP="005B51A1">
            <w:pPr>
              <w:rPr>
                <w:rFonts w:eastAsiaTheme="minorEastAsia"/>
                <w:szCs w:val="20"/>
                <w:lang w:eastAsia="zh-CN"/>
              </w:rPr>
            </w:pPr>
            <w:r w:rsidRPr="00BF5E9C">
              <w:rPr>
                <w:rFonts w:eastAsiaTheme="minorEastAsia"/>
                <w:szCs w:val="20"/>
                <w:lang w:eastAsia="zh-CN"/>
              </w:rPr>
              <w:t>Support</w:t>
            </w:r>
          </w:p>
        </w:tc>
      </w:tr>
      <w:tr w:rsidR="00511365" w14:paraId="2C6D3EF4" w14:textId="77777777" w:rsidTr="001251AB">
        <w:tc>
          <w:tcPr>
            <w:tcW w:w="1995" w:type="dxa"/>
          </w:tcPr>
          <w:p w14:paraId="1CB43E58" w14:textId="54C40060" w:rsidR="00511365" w:rsidRPr="00BF5E9C" w:rsidRDefault="00A8736B" w:rsidP="005B51A1">
            <w:pPr>
              <w:rPr>
                <w:rFonts w:eastAsiaTheme="minorEastAsia"/>
                <w:szCs w:val="20"/>
                <w:lang w:eastAsia="zh-CN"/>
              </w:rPr>
            </w:pPr>
            <w:r w:rsidRPr="00BF5E9C">
              <w:rPr>
                <w:rFonts w:eastAsiaTheme="minorEastAsia"/>
                <w:szCs w:val="20"/>
                <w:lang w:eastAsia="zh-CN"/>
              </w:rPr>
              <w:t>Qualcomm</w:t>
            </w:r>
          </w:p>
        </w:tc>
        <w:tc>
          <w:tcPr>
            <w:tcW w:w="6301" w:type="dxa"/>
          </w:tcPr>
          <w:p w14:paraId="49C88398" w14:textId="296B06A2" w:rsidR="00511365" w:rsidRPr="00BF5E9C" w:rsidRDefault="00117618" w:rsidP="005B51A1">
            <w:pPr>
              <w:rPr>
                <w:rFonts w:eastAsiaTheme="minorEastAsia"/>
                <w:szCs w:val="20"/>
                <w:lang w:eastAsia="zh-CN"/>
              </w:rPr>
            </w:pPr>
            <w:r w:rsidRPr="00BF5E9C">
              <w:rPr>
                <w:rFonts w:eastAsiaTheme="minorEastAsia"/>
                <w:szCs w:val="20"/>
                <w:lang w:eastAsia="zh-CN"/>
              </w:rPr>
              <w:t>Support</w:t>
            </w:r>
          </w:p>
        </w:tc>
      </w:tr>
      <w:tr w:rsidR="00511365" w14:paraId="1FE4DEA0" w14:textId="77777777" w:rsidTr="00C3704D">
        <w:tc>
          <w:tcPr>
            <w:tcW w:w="1995" w:type="dxa"/>
          </w:tcPr>
          <w:p w14:paraId="7614DD38" w14:textId="6F92ACCE" w:rsidR="00511365" w:rsidRPr="00BF5E9C" w:rsidRDefault="00F3553C" w:rsidP="005B51A1">
            <w:pPr>
              <w:rPr>
                <w:rFonts w:eastAsia="Malgun Gothic"/>
                <w:szCs w:val="20"/>
                <w:lang w:eastAsia="ko-KR"/>
              </w:rPr>
            </w:pPr>
            <w:r w:rsidRPr="00BF5E9C">
              <w:rPr>
                <w:rFonts w:eastAsia="Malgun Gothic" w:hint="eastAsia"/>
                <w:szCs w:val="20"/>
                <w:lang w:eastAsia="ko-KR"/>
              </w:rPr>
              <w:t>Samsung</w:t>
            </w:r>
          </w:p>
        </w:tc>
        <w:tc>
          <w:tcPr>
            <w:tcW w:w="6301" w:type="dxa"/>
          </w:tcPr>
          <w:p w14:paraId="1977B198" w14:textId="70536DFA" w:rsidR="00511365" w:rsidRPr="00BF5E9C" w:rsidRDefault="00F3553C" w:rsidP="0056169A">
            <w:pPr>
              <w:rPr>
                <w:rFonts w:eastAsia="Malgun Gothic"/>
                <w:szCs w:val="20"/>
                <w:lang w:eastAsia="ko-KR"/>
              </w:rPr>
            </w:pPr>
            <w:r w:rsidRPr="00BF5E9C">
              <w:rPr>
                <w:rFonts w:eastAsia="Malgun Gothic" w:hint="eastAsia"/>
                <w:szCs w:val="20"/>
                <w:lang w:eastAsia="ko-KR"/>
              </w:rPr>
              <w:t>We are fine with th</w:t>
            </w:r>
            <w:r w:rsidR="0056169A">
              <w:rPr>
                <w:rFonts w:eastAsia="Malgun Gothic"/>
                <w:szCs w:val="20"/>
                <w:lang w:eastAsia="ko-KR"/>
              </w:rPr>
              <w:t>is</w:t>
            </w:r>
            <w:r w:rsidRPr="00BF5E9C">
              <w:rPr>
                <w:rFonts w:eastAsia="Malgun Gothic" w:hint="eastAsia"/>
                <w:szCs w:val="20"/>
                <w:lang w:eastAsia="ko-KR"/>
              </w:rPr>
              <w:t>.</w:t>
            </w:r>
          </w:p>
        </w:tc>
      </w:tr>
      <w:tr w:rsidR="00511365" w14:paraId="12961020" w14:textId="77777777" w:rsidTr="00386D86">
        <w:tc>
          <w:tcPr>
            <w:tcW w:w="1995" w:type="dxa"/>
          </w:tcPr>
          <w:p w14:paraId="2A3D61C4" w14:textId="670BFB43" w:rsidR="00511365" w:rsidRPr="00BF5E9C" w:rsidRDefault="009914E0" w:rsidP="005B51A1">
            <w:pPr>
              <w:rPr>
                <w:rFonts w:eastAsiaTheme="minorEastAsia"/>
                <w:szCs w:val="20"/>
                <w:lang w:eastAsia="zh-CN"/>
              </w:rPr>
            </w:pPr>
            <w:r>
              <w:rPr>
                <w:rFonts w:eastAsiaTheme="minorEastAsia"/>
                <w:szCs w:val="20"/>
                <w:lang w:eastAsia="zh-CN"/>
              </w:rPr>
              <w:t>Ericsson</w:t>
            </w:r>
          </w:p>
        </w:tc>
        <w:tc>
          <w:tcPr>
            <w:tcW w:w="6301" w:type="dxa"/>
          </w:tcPr>
          <w:p w14:paraId="0FDC542E" w14:textId="3528CA2C" w:rsidR="00511365" w:rsidRPr="00BF5E9C" w:rsidRDefault="004841D9" w:rsidP="005B51A1">
            <w:pPr>
              <w:rPr>
                <w:rFonts w:eastAsiaTheme="minorEastAsia"/>
                <w:szCs w:val="20"/>
                <w:lang w:eastAsia="zh-CN"/>
              </w:rPr>
            </w:pPr>
            <w:r>
              <w:rPr>
                <w:rFonts w:eastAsiaTheme="minorEastAsia"/>
                <w:szCs w:val="20"/>
                <w:lang w:eastAsia="zh-CN"/>
              </w:rPr>
              <w:t xml:space="preserve">Similar comment as Apple. Our first preference is to </w:t>
            </w:r>
            <w:r w:rsidR="009914E0">
              <w:rPr>
                <w:rFonts w:eastAsiaTheme="minorEastAsia"/>
                <w:szCs w:val="20"/>
                <w:lang w:eastAsia="zh-CN"/>
              </w:rPr>
              <w:t xml:space="preserve">avoid having to revise the definition of </w:t>
            </w:r>
            <w:r>
              <w:rPr>
                <w:rFonts w:eastAsiaTheme="minorEastAsia"/>
                <w:szCs w:val="20"/>
                <w:lang w:eastAsia="zh-CN"/>
              </w:rPr>
              <w:t xml:space="preserve">both </w:t>
            </w:r>
            <w:r w:rsidR="009914E0">
              <w:rPr>
                <w:rFonts w:eastAsiaTheme="minorEastAsia"/>
                <w:szCs w:val="20"/>
                <w:lang w:eastAsia="zh-CN"/>
              </w:rPr>
              <w:t xml:space="preserve">transmission occasion </w:t>
            </w:r>
            <w:r>
              <w:rPr>
                <w:rFonts w:eastAsiaTheme="minorEastAsia"/>
                <w:szCs w:val="20"/>
                <w:lang w:eastAsia="zh-CN"/>
              </w:rPr>
              <w:t>and of power scaling among resources.</w:t>
            </w:r>
            <w:r w:rsidR="009914E0">
              <w:rPr>
                <w:rFonts w:eastAsiaTheme="minorEastAsia"/>
                <w:szCs w:val="20"/>
                <w:lang w:eastAsia="zh-CN"/>
              </w:rPr>
              <w:t xml:space="preserve"> </w:t>
            </w:r>
            <w:r>
              <w:rPr>
                <w:rFonts w:eastAsiaTheme="minorEastAsia"/>
                <w:szCs w:val="20"/>
                <w:lang w:eastAsia="zh-CN"/>
              </w:rPr>
              <w:t>In our understanding, the main problem to tackle is how power is scaled when UEs transmit simultaneous SRS resources.  We are open to also discussing the transmission occasion if it is also needed, however.</w:t>
            </w:r>
          </w:p>
        </w:tc>
      </w:tr>
      <w:tr w:rsidR="00C22399" w14:paraId="5B62276B" w14:textId="77777777" w:rsidTr="00386D86">
        <w:tc>
          <w:tcPr>
            <w:tcW w:w="1995" w:type="dxa"/>
          </w:tcPr>
          <w:p w14:paraId="70D94717" w14:textId="27666EDB" w:rsidR="00C22399" w:rsidRDefault="00C22399" w:rsidP="005B51A1">
            <w:pPr>
              <w:rPr>
                <w:rFonts w:eastAsiaTheme="minorEastAsia"/>
                <w:szCs w:val="20"/>
                <w:lang w:eastAsia="zh-CN"/>
              </w:rPr>
            </w:pPr>
            <w:r>
              <w:rPr>
                <w:rFonts w:eastAsiaTheme="minorEastAsia"/>
                <w:szCs w:val="20"/>
                <w:lang w:eastAsia="zh-CN"/>
              </w:rPr>
              <w:t>Nokia/NSB</w:t>
            </w:r>
          </w:p>
        </w:tc>
        <w:tc>
          <w:tcPr>
            <w:tcW w:w="6301" w:type="dxa"/>
          </w:tcPr>
          <w:p w14:paraId="5A892BCC" w14:textId="53549B01" w:rsidR="00C22399" w:rsidRDefault="00C22399" w:rsidP="005B51A1">
            <w:pPr>
              <w:rPr>
                <w:rFonts w:eastAsiaTheme="minorEastAsia"/>
                <w:szCs w:val="20"/>
                <w:lang w:eastAsia="zh-CN"/>
              </w:rPr>
            </w:pPr>
            <w:r>
              <w:rPr>
                <w:rFonts w:eastAsiaTheme="minorEastAsia"/>
                <w:szCs w:val="20"/>
                <w:lang w:eastAsia="zh-CN"/>
              </w:rPr>
              <w:t>Agree with Apple and Ericsson.</w:t>
            </w:r>
          </w:p>
        </w:tc>
      </w:tr>
      <w:tr w:rsidR="00B75E8A" w14:paraId="56A76FA3" w14:textId="77777777" w:rsidTr="00386D86">
        <w:tc>
          <w:tcPr>
            <w:tcW w:w="1995" w:type="dxa"/>
          </w:tcPr>
          <w:p w14:paraId="21B11F60" w14:textId="4791455C" w:rsidR="00B75E8A" w:rsidRPr="00B75E8A" w:rsidRDefault="00B75E8A" w:rsidP="005B51A1">
            <w:pPr>
              <w:rPr>
                <w:rFonts w:eastAsiaTheme="minorEastAsia"/>
                <w:szCs w:val="20"/>
                <w:lang w:eastAsia="zh-CN"/>
              </w:rPr>
            </w:pPr>
            <w:r>
              <w:rPr>
                <w:rFonts w:eastAsiaTheme="minorEastAsia" w:hint="eastAsia"/>
                <w:szCs w:val="20"/>
                <w:lang w:eastAsia="zh-CN"/>
              </w:rPr>
              <w:t>Mod</w:t>
            </w:r>
          </w:p>
        </w:tc>
        <w:tc>
          <w:tcPr>
            <w:tcW w:w="6301" w:type="dxa"/>
          </w:tcPr>
          <w:p w14:paraId="512FADC2" w14:textId="5B280FCB" w:rsidR="002D26F7" w:rsidRDefault="002D26F7" w:rsidP="005B51A1">
            <w:pPr>
              <w:rPr>
                <w:rFonts w:eastAsiaTheme="minorEastAsia"/>
                <w:szCs w:val="20"/>
                <w:lang w:eastAsia="zh-CN"/>
              </w:rPr>
            </w:pPr>
            <w:r>
              <w:rPr>
                <w:rFonts w:eastAsiaTheme="minorEastAsia" w:hint="eastAsia"/>
                <w:szCs w:val="20"/>
                <w:lang w:eastAsia="zh-CN"/>
              </w:rPr>
              <w:t>O</w:t>
            </w:r>
            <w:r>
              <w:rPr>
                <w:rFonts w:eastAsiaTheme="minorEastAsia"/>
                <w:szCs w:val="20"/>
                <w:lang w:eastAsia="zh-CN"/>
              </w:rPr>
              <w:t>bservation1:</w:t>
            </w:r>
          </w:p>
          <w:p w14:paraId="312171E3" w14:textId="515F543E" w:rsidR="00B75E8A" w:rsidRDefault="00B75E8A" w:rsidP="005B51A1">
            <w:pPr>
              <w:rPr>
                <w:rFonts w:eastAsiaTheme="minorEastAsia"/>
                <w:szCs w:val="20"/>
                <w:lang w:eastAsia="zh-CN"/>
              </w:rPr>
            </w:pPr>
            <w:r>
              <w:rPr>
                <w:rFonts w:eastAsiaTheme="minorEastAsia"/>
                <w:szCs w:val="20"/>
                <w:lang w:eastAsia="zh-CN"/>
              </w:rPr>
              <w:t xml:space="preserve">This proposal is mainly for aligning the understanding and facilitating discussion on other proposals below. </w:t>
            </w:r>
            <w:r w:rsidR="006B019E">
              <w:rPr>
                <w:rFonts w:eastAsiaTheme="minorEastAsia"/>
                <w:szCs w:val="20"/>
                <w:lang w:eastAsia="zh-CN"/>
              </w:rPr>
              <w:t>It may not lead to specification change.</w:t>
            </w:r>
          </w:p>
          <w:p w14:paraId="230D7753" w14:textId="4124857A" w:rsidR="00B75E8A" w:rsidRDefault="00B75E8A" w:rsidP="005B51A1">
            <w:pPr>
              <w:rPr>
                <w:rFonts w:eastAsiaTheme="minorEastAsia"/>
                <w:szCs w:val="20"/>
                <w:lang w:eastAsia="zh-CN"/>
              </w:rPr>
            </w:pPr>
          </w:p>
        </w:tc>
      </w:tr>
      <w:tr w:rsidR="006B019E" w14:paraId="355B0124" w14:textId="77777777" w:rsidTr="00386D86">
        <w:tc>
          <w:tcPr>
            <w:tcW w:w="1995" w:type="dxa"/>
          </w:tcPr>
          <w:p w14:paraId="56CE5A36" w14:textId="237BA86D" w:rsidR="006B019E" w:rsidRDefault="00DE0088" w:rsidP="005B51A1">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6301" w:type="dxa"/>
          </w:tcPr>
          <w:p w14:paraId="4567ACBF" w14:textId="581F7A69" w:rsidR="006B019E" w:rsidRDefault="00DE0088" w:rsidP="005B51A1">
            <w:pPr>
              <w:rPr>
                <w:rFonts w:eastAsiaTheme="minorEastAsia"/>
                <w:szCs w:val="20"/>
                <w:lang w:eastAsia="zh-CN"/>
              </w:rPr>
            </w:pPr>
            <w:r>
              <w:rPr>
                <w:rFonts w:eastAsiaTheme="minorEastAsia" w:hint="eastAsia"/>
                <w:szCs w:val="20"/>
                <w:lang w:eastAsia="zh-CN"/>
              </w:rPr>
              <w:t>W</w:t>
            </w:r>
            <w:r>
              <w:rPr>
                <w:rFonts w:eastAsiaTheme="minorEastAsia"/>
                <w:szCs w:val="20"/>
                <w:lang w:eastAsia="zh-CN"/>
              </w:rPr>
              <w:t>e have similar view with Apple and Ericsson, since SRS transmission occasion appeared in many places in spec, we should avoid re-</w:t>
            </w:r>
            <w:r>
              <w:rPr>
                <w:rFonts w:eastAsiaTheme="minorEastAsia"/>
                <w:szCs w:val="20"/>
                <w:lang w:eastAsia="zh-CN"/>
              </w:rPr>
              <w:lastRenderedPageBreak/>
              <w:t>interpretation this terminology. We can directly discuss the power control in following proposals.</w:t>
            </w:r>
          </w:p>
        </w:tc>
      </w:tr>
    </w:tbl>
    <w:p w14:paraId="21F563EF" w14:textId="77777777" w:rsidR="00F8261B" w:rsidRDefault="00F8261B" w:rsidP="00F8261B">
      <w:pPr>
        <w:rPr>
          <w:rFonts w:eastAsiaTheme="minorEastAsia"/>
          <w:lang w:eastAsia="zh-CN"/>
        </w:rPr>
      </w:pPr>
    </w:p>
    <w:p w14:paraId="5E07862A" w14:textId="77777777" w:rsidR="00F8261B" w:rsidRDefault="00511365" w:rsidP="00F8261B">
      <w:pPr>
        <w:rPr>
          <w:rFonts w:eastAsiaTheme="minorEastAsia"/>
          <w:lang w:eastAsia="zh-CN"/>
        </w:rPr>
      </w:pPr>
      <w:r>
        <w:rPr>
          <w:iCs/>
        </w:rPr>
        <w:t>Proposal2: multiple SRS resources in a set with usage “</w:t>
      </w:r>
      <w:r w:rsidR="00F371EE">
        <w:rPr>
          <w:iCs/>
        </w:rPr>
        <w:t>C</w:t>
      </w:r>
      <w:r>
        <w:rPr>
          <w:iCs/>
        </w:rPr>
        <w:t>odebook” are not expected to be overlapped</w:t>
      </w:r>
      <w:r w:rsidR="00624499">
        <w:rPr>
          <w:iCs/>
        </w:rPr>
        <w:t xml:space="preserve"> in time</w:t>
      </w:r>
    </w:p>
    <w:tbl>
      <w:tblPr>
        <w:tblStyle w:val="ac"/>
        <w:tblW w:w="0" w:type="auto"/>
        <w:tblLook w:val="04A0" w:firstRow="1" w:lastRow="0" w:firstColumn="1" w:lastColumn="0" w:noHBand="0" w:noVBand="1"/>
      </w:tblPr>
      <w:tblGrid>
        <w:gridCol w:w="1980"/>
        <w:gridCol w:w="6316"/>
      </w:tblGrid>
      <w:tr w:rsidR="00A33BD9" w14:paraId="1F573982" w14:textId="77777777" w:rsidTr="00511365">
        <w:tc>
          <w:tcPr>
            <w:tcW w:w="1980" w:type="dxa"/>
          </w:tcPr>
          <w:p w14:paraId="61B2D7E4" w14:textId="77777777" w:rsidR="00F8261B" w:rsidRPr="00BF5E9C" w:rsidRDefault="00F8261B" w:rsidP="005B51A1">
            <w:pPr>
              <w:rPr>
                <w:rFonts w:eastAsia="宋体"/>
                <w:szCs w:val="20"/>
                <w:lang w:eastAsia="zh-CN"/>
              </w:rPr>
            </w:pPr>
            <w:r w:rsidRPr="00BF5E9C">
              <w:rPr>
                <w:rFonts w:eastAsia="宋体" w:hint="eastAsia"/>
                <w:szCs w:val="20"/>
                <w:lang w:eastAsia="zh-CN"/>
              </w:rPr>
              <w:t>c</w:t>
            </w:r>
            <w:r w:rsidRPr="00BF5E9C">
              <w:rPr>
                <w:rFonts w:eastAsia="宋体"/>
                <w:szCs w:val="20"/>
                <w:lang w:eastAsia="zh-CN"/>
              </w:rPr>
              <w:t>ompany</w:t>
            </w:r>
          </w:p>
        </w:tc>
        <w:tc>
          <w:tcPr>
            <w:tcW w:w="6316" w:type="dxa"/>
          </w:tcPr>
          <w:p w14:paraId="25112F7B" w14:textId="64E6D85B" w:rsidR="00F8261B" w:rsidRPr="00BF5E9C" w:rsidRDefault="00C22399" w:rsidP="005B51A1">
            <w:pPr>
              <w:rPr>
                <w:rFonts w:eastAsia="宋体"/>
                <w:szCs w:val="20"/>
                <w:lang w:eastAsia="zh-CN"/>
              </w:rPr>
            </w:pPr>
            <w:r w:rsidRPr="00BF5E9C">
              <w:rPr>
                <w:rFonts w:eastAsia="宋体"/>
                <w:szCs w:val="20"/>
                <w:lang w:eastAsia="zh-CN"/>
              </w:rPr>
              <w:t>C</w:t>
            </w:r>
            <w:r w:rsidR="00F8261B" w:rsidRPr="00BF5E9C">
              <w:rPr>
                <w:rFonts w:eastAsia="宋体"/>
                <w:szCs w:val="20"/>
                <w:lang w:eastAsia="zh-CN"/>
              </w:rPr>
              <w:t>omments</w:t>
            </w:r>
          </w:p>
        </w:tc>
      </w:tr>
      <w:tr w:rsidR="00A33BD9" w14:paraId="107E793D" w14:textId="77777777" w:rsidTr="00511365">
        <w:tc>
          <w:tcPr>
            <w:tcW w:w="1980" w:type="dxa"/>
          </w:tcPr>
          <w:p w14:paraId="7045F010" w14:textId="2414F579" w:rsidR="00206BD4" w:rsidRPr="00BF5E9C" w:rsidRDefault="00206BD4" w:rsidP="00206BD4">
            <w:pPr>
              <w:rPr>
                <w:rFonts w:eastAsia="宋体"/>
                <w:szCs w:val="20"/>
                <w:lang w:eastAsia="zh-CN"/>
              </w:rPr>
            </w:pPr>
            <w:r w:rsidRPr="00BF5E9C">
              <w:rPr>
                <w:rFonts w:eastAsia="宋体"/>
                <w:szCs w:val="20"/>
                <w:lang w:eastAsia="zh-CN"/>
              </w:rPr>
              <w:t>Apple</w:t>
            </w:r>
          </w:p>
        </w:tc>
        <w:tc>
          <w:tcPr>
            <w:tcW w:w="6316" w:type="dxa"/>
          </w:tcPr>
          <w:p w14:paraId="46178CB9" w14:textId="48749D64" w:rsidR="00206BD4" w:rsidRPr="00BF5E9C" w:rsidRDefault="00206BD4" w:rsidP="00206BD4">
            <w:pPr>
              <w:rPr>
                <w:rFonts w:eastAsia="宋体"/>
                <w:szCs w:val="20"/>
                <w:lang w:eastAsia="zh-CN"/>
              </w:rPr>
            </w:pPr>
            <w:r w:rsidRPr="00BF5E9C">
              <w:rPr>
                <w:rFonts w:eastAsia="宋体"/>
                <w:szCs w:val="20"/>
                <w:lang w:eastAsia="zh-CN"/>
              </w:rPr>
              <w:t>Support</w:t>
            </w:r>
          </w:p>
        </w:tc>
      </w:tr>
      <w:tr w:rsidR="00A33BD9" w14:paraId="46D56269" w14:textId="77777777" w:rsidTr="00511365">
        <w:tc>
          <w:tcPr>
            <w:tcW w:w="1980" w:type="dxa"/>
          </w:tcPr>
          <w:p w14:paraId="5EFDDF71" w14:textId="31EEABEF" w:rsidR="006526D4" w:rsidRPr="00BF5E9C" w:rsidRDefault="006526D4" w:rsidP="006526D4">
            <w:pPr>
              <w:rPr>
                <w:rFonts w:eastAsia="宋体"/>
                <w:szCs w:val="20"/>
                <w:lang w:eastAsia="zh-CN"/>
              </w:rPr>
            </w:pPr>
            <w:r w:rsidRPr="00BF5E9C">
              <w:rPr>
                <w:rFonts w:eastAsiaTheme="minorEastAsia" w:hint="eastAsia"/>
                <w:szCs w:val="20"/>
                <w:lang w:eastAsia="zh-CN"/>
              </w:rPr>
              <w:t>OPPO</w:t>
            </w:r>
          </w:p>
        </w:tc>
        <w:tc>
          <w:tcPr>
            <w:tcW w:w="6316" w:type="dxa"/>
          </w:tcPr>
          <w:p w14:paraId="4C71DA6D" w14:textId="3AFD921C" w:rsidR="006526D4" w:rsidRPr="00BF5E9C" w:rsidRDefault="006526D4" w:rsidP="006526D4">
            <w:pPr>
              <w:rPr>
                <w:rFonts w:eastAsia="宋体"/>
                <w:szCs w:val="20"/>
                <w:lang w:eastAsia="zh-CN"/>
              </w:rPr>
            </w:pPr>
            <w:r w:rsidRPr="00BF5E9C">
              <w:rPr>
                <w:rFonts w:eastAsiaTheme="minorEastAsia"/>
                <w:szCs w:val="20"/>
                <w:lang w:eastAsia="zh-CN"/>
              </w:rPr>
              <w:t xml:space="preserve">This is what is supported by Rel-15 spec. Maybe we don’t need this proposal/conclusion. </w:t>
            </w:r>
          </w:p>
        </w:tc>
      </w:tr>
      <w:tr w:rsidR="00A33BD9" w14:paraId="26A7B56E" w14:textId="77777777" w:rsidTr="00511365">
        <w:tc>
          <w:tcPr>
            <w:tcW w:w="1980" w:type="dxa"/>
          </w:tcPr>
          <w:p w14:paraId="032D35AF" w14:textId="5A2A3535" w:rsidR="006526D4" w:rsidRPr="00BF5E9C" w:rsidRDefault="004F624C" w:rsidP="006526D4">
            <w:pPr>
              <w:rPr>
                <w:rFonts w:eastAsia="宋体"/>
                <w:szCs w:val="20"/>
                <w:lang w:eastAsia="zh-CN"/>
              </w:rPr>
            </w:pPr>
            <w:r w:rsidRPr="00BF5E9C">
              <w:rPr>
                <w:rFonts w:eastAsia="宋体"/>
                <w:szCs w:val="20"/>
                <w:lang w:eastAsia="zh-CN"/>
              </w:rPr>
              <w:t>Google</w:t>
            </w:r>
          </w:p>
        </w:tc>
        <w:tc>
          <w:tcPr>
            <w:tcW w:w="6316" w:type="dxa"/>
          </w:tcPr>
          <w:p w14:paraId="78711E63" w14:textId="072AC2B1" w:rsidR="006526D4" w:rsidRPr="00BF5E9C" w:rsidRDefault="004F624C" w:rsidP="006526D4">
            <w:pPr>
              <w:rPr>
                <w:rFonts w:eastAsia="宋体"/>
                <w:szCs w:val="20"/>
                <w:lang w:eastAsia="zh-CN"/>
              </w:rPr>
            </w:pPr>
            <w:r w:rsidRPr="00BF5E9C">
              <w:rPr>
                <w:rFonts w:eastAsia="宋体"/>
                <w:szCs w:val="20"/>
                <w:lang w:eastAsia="zh-CN"/>
              </w:rPr>
              <w:t>Agree with OPPO</w:t>
            </w:r>
          </w:p>
        </w:tc>
      </w:tr>
      <w:tr w:rsidR="00A33BD9" w14:paraId="53834AA0" w14:textId="77777777" w:rsidTr="00511365">
        <w:tc>
          <w:tcPr>
            <w:tcW w:w="1980" w:type="dxa"/>
          </w:tcPr>
          <w:p w14:paraId="0AE7F1F0" w14:textId="064AE6BD" w:rsidR="00117618" w:rsidRPr="00BF5E9C" w:rsidRDefault="00117618" w:rsidP="00117618">
            <w:pPr>
              <w:rPr>
                <w:rFonts w:eastAsia="宋体"/>
                <w:szCs w:val="20"/>
                <w:lang w:eastAsia="zh-CN"/>
              </w:rPr>
            </w:pPr>
            <w:r w:rsidRPr="00BF5E9C">
              <w:rPr>
                <w:rFonts w:eastAsiaTheme="minorEastAsia"/>
                <w:szCs w:val="20"/>
                <w:lang w:eastAsia="zh-CN"/>
              </w:rPr>
              <w:t>Qualcomm</w:t>
            </w:r>
          </w:p>
        </w:tc>
        <w:tc>
          <w:tcPr>
            <w:tcW w:w="6316" w:type="dxa"/>
          </w:tcPr>
          <w:p w14:paraId="7F3947C5" w14:textId="7A9CE92F" w:rsidR="00117618" w:rsidRPr="00BF5E9C" w:rsidRDefault="00117618" w:rsidP="00117618">
            <w:pPr>
              <w:rPr>
                <w:rFonts w:eastAsia="宋体"/>
                <w:szCs w:val="20"/>
                <w:lang w:eastAsia="zh-CN"/>
              </w:rPr>
            </w:pPr>
            <w:r w:rsidRPr="00BF5E9C">
              <w:rPr>
                <w:rFonts w:eastAsiaTheme="minorEastAsia"/>
                <w:szCs w:val="20"/>
                <w:lang w:eastAsia="zh-CN"/>
              </w:rPr>
              <w:t>Support</w:t>
            </w:r>
          </w:p>
        </w:tc>
      </w:tr>
      <w:tr w:rsidR="00A33BD9" w14:paraId="3D0B70B6" w14:textId="77777777" w:rsidTr="00511365">
        <w:tc>
          <w:tcPr>
            <w:tcW w:w="1980" w:type="dxa"/>
          </w:tcPr>
          <w:p w14:paraId="6ED2B1EA" w14:textId="5C5B59AB" w:rsidR="00117618" w:rsidRPr="00BF5E9C" w:rsidRDefault="001C35BA" w:rsidP="00117618">
            <w:pPr>
              <w:rPr>
                <w:rFonts w:eastAsia="Malgun Gothic"/>
                <w:szCs w:val="20"/>
                <w:lang w:eastAsia="ko-KR"/>
              </w:rPr>
            </w:pPr>
            <w:r w:rsidRPr="00BF5E9C">
              <w:rPr>
                <w:rFonts w:eastAsia="Malgun Gothic" w:hint="eastAsia"/>
                <w:szCs w:val="20"/>
                <w:lang w:eastAsia="ko-KR"/>
              </w:rPr>
              <w:t>Samsung</w:t>
            </w:r>
          </w:p>
        </w:tc>
        <w:tc>
          <w:tcPr>
            <w:tcW w:w="6316" w:type="dxa"/>
          </w:tcPr>
          <w:p w14:paraId="24005D63" w14:textId="37847A09" w:rsidR="00117618" w:rsidRPr="00BF5E9C" w:rsidRDefault="0083252D" w:rsidP="0083252D">
            <w:pPr>
              <w:rPr>
                <w:rFonts w:eastAsia="Malgun Gothic"/>
                <w:szCs w:val="20"/>
                <w:lang w:eastAsia="ko-KR"/>
              </w:rPr>
            </w:pPr>
            <w:r w:rsidRPr="00BF5E9C">
              <w:rPr>
                <w:rFonts w:eastAsia="Malgun Gothic"/>
                <w:szCs w:val="20"/>
                <w:lang w:eastAsia="ko-KR"/>
              </w:rPr>
              <w:t>We are fine</w:t>
            </w:r>
            <w:r w:rsidR="0056169A">
              <w:rPr>
                <w:rFonts w:eastAsia="Malgun Gothic"/>
                <w:szCs w:val="20"/>
                <w:lang w:eastAsia="ko-KR"/>
              </w:rPr>
              <w:t xml:space="preserve"> with this</w:t>
            </w:r>
            <w:r w:rsidRPr="00BF5E9C">
              <w:rPr>
                <w:rFonts w:eastAsia="Malgun Gothic"/>
                <w:szCs w:val="20"/>
                <w:lang w:eastAsia="ko-KR"/>
              </w:rPr>
              <w:t>.</w:t>
            </w:r>
          </w:p>
        </w:tc>
      </w:tr>
      <w:tr w:rsidR="00A33BD9" w14:paraId="535FB1CD" w14:textId="77777777" w:rsidTr="00511365">
        <w:tc>
          <w:tcPr>
            <w:tcW w:w="1980" w:type="dxa"/>
          </w:tcPr>
          <w:p w14:paraId="7AEFD679" w14:textId="338ECBC1" w:rsidR="00117618" w:rsidRPr="00BF5E9C" w:rsidRDefault="00633492" w:rsidP="00117618">
            <w:pPr>
              <w:rPr>
                <w:rFonts w:eastAsia="宋体"/>
                <w:szCs w:val="20"/>
                <w:lang w:eastAsia="zh-CN"/>
              </w:rPr>
            </w:pPr>
            <w:r>
              <w:rPr>
                <w:rFonts w:eastAsia="宋体"/>
                <w:szCs w:val="20"/>
                <w:lang w:eastAsia="zh-CN"/>
              </w:rPr>
              <w:t>Ericsson</w:t>
            </w:r>
          </w:p>
        </w:tc>
        <w:tc>
          <w:tcPr>
            <w:tcW w:w="6316" w:type="dxa"/>
          </w:tcPr>
          <w:p w14:paraId="5E03D06C" w14:textId="4EC7ED8E" w:rsidR="00117618" w:rsidRPr="00BF5E9C" w:rsidRDefault="00633492" w:rsidP="00117618">
            <w:pPr>
              <w:rPr>
                <w:rFonts w:eastAsia="宋体"/>
                <w:szCs w:val="20"/>
                <w:lang w:eastAsia="zh-CN"/>
              </w:rPr>
            </w:pPr>
            <w:r>
              <w:rPr>
                <w:rFonts w:eastAsia="宋体"/>
                <w:szCs w:val="20"/>
                <w:lang w:eastAsia="zh-CN"/>
              </w:rPr>
              <w:t xml:space="preserve">Support.  Regarding OPPO’s comment; can you clarify where simultaneous SRS resource is precluded for CB?  The network can configure </w:t>
            </w:r>
            <w:proofErr w:type="spellStart"/>
            <w:r w:rsidRPr="00613F84">
              <w:t>resourceMapping</w:t>
            </w:r>
            <w:proofErr w:type="spellEnd"/>
            <w:r>
              <w:t xml:space="preserve"> such that they do collide, right?</w:t>
            </w:r>
          </w:p>
        </w:tc>
      </w:tr>
      <w:tr w:rsidR="00A33BD9" w14:paraId="2460C5A2" w14:textId="77777777" w:rsidTr="00511365">
        <w:tc>
          <w:tcPr>
            <w:tcW w:w="1980" w:type="dxa"/>
          </w:tcPr>
          <w:p w14:paraId="15E9B0BE" w14:textId="15265EB9" w:rsidR="004C6992" w:rsidRDefault="004C6992" w:rsidP="00117618">
            <w:pPr>
              <w:rPr>
                <w:rFonts w:eastAsia="宋体"/>
                <w:szCs w:val="20"/>
                <w:lang w:eastAsia="zh-CN"/>
              </w:rPr>
            </w:pPr>
            <w:r>
              <w:rPr>
                <w:rFonts w:eastAsia="宋体" w:hint="eastAsia"/>
                <w:szCs w:val="20"/>
                <w:lang w:eastAsia="zh-CN"/>
              </w:rPr>
              <w:t>O</w:t>
            </w:r>
            <w:r>
              <w:rPr>
                <w:rFonts w:eastAsia="宋体"/>
                <w:szCs w:val="20"/>
                <w:lang w:eastAsia="zh-CN"/>
              </w:rPr>
              <w:t>PPO1</w:t>
            </w:r>
          </w:p>
        </w:tc>
        <w:tc>
          <w:tcPr>
            <w:tcW w:w="6316" w:type="dxa"/>
          </w:tcPr>
          <w:p w14:paraId="412E32D4" w14:textId="7DE6A462" w:rsidR="004C6992" w:rsidRDefault="0088266A" w:rsidP="00117618">
            <w:pPr>
              <w:rPr>
                <w:rFonts w:eastAsia="宋体"/>
                <w:szCs w:val="20"/>
                <w:lang w:eastAsia="zh-CN"/>
              </w:rPr>
            </w:pPr>
            <w:r>
              <w:rPr>
                <w:rFonts w:eastAsia="宋体" w:hint="eastAsia"/>
                <w:szCs w:val="20"/>
                <w:lang w:eastAsia="zh-CN"/>
              </w:rPr>
              <w:t>T</w:t>
            </w:r>
            <w:r>
              <w:rPr>
                <w:rFonts w:eastAsia="宋体"/>
                <w:szCs w:val="20"/>
                <w:lang w:eastAsia="zh-CN"/>
              </w:rPr>
              <w:t>he Rel-15 spec. has specified the two cases which allow simultaneous SRS transmission (NCB based on UE capability reporting, and BM for different SRS resource sets), and UE features were defined for these two cases. In our understanding, if spec. says something is supported, other things not specified for the same issue is not supported</w:t>
            </w:r>
            <w:r w:rsidR="005C7EF9">
              <w:rPr>
                <w:rFonts w:eastAsia="宋体"/>
                <w:szCs w:val="20"/>
                <w:lang w:eastAsia="zh-CN"/>
              </w:rPr>
              <w:t xml:space="preserve"> (spec. cannot specify everything precluded)</w:t>
            </w:r>
            <w:r>
              <w:rPr>
                <w:rFonts w:eastAsia="宋体"/>
                <w:szCs w:val="20"/>
                <w:lang w:eastAsia="zh-CN"/>
              </w:rPr>
              <w:t xml:space="preserve">. Furthermore, </w:t>
            </w:r>
            <w:r>
              <w:rPr>
                <w:iCs/>
              </w:rPr>
              <w:t>multiple SRS resources in a set with usage “Codebook” are usually transmitted via different beams</w:t>
            </w:r>
            <w:r w:rsidR="005C7EF9">
              <w:rPr>
                <w:iCs/>
              </w:rPr>
              <w:t xml:space="preserve">, but </w:t>
            </w:r>
            <w:r>
              <w:rPr>
                <w:rFonts w:eastAsia="宋体"/>
                <w:szCs w:val="20"/>
                <w:lang w:eastAsia="zh-CN"/>
              </w:rPr>
              <w:t xml:space="preserve">no UE feature is defined for </w:t>
            </w:r>
            <w:r w:rsidR="005C7EF9">
              <w:rPr>
                <w:rFonts w:eastAsia="宋体"/>
                <w:szCs w:val="20"/>
                <w:lang w:eastAsia="zh-CN"/>
              </w:rPr>
              <w:t>this simultaneous transmission</w:t>
            </w:r>
            <w:r>
              <w:rPr>
                <w:rFonts w:eastAsia="宋体"/>
                <w:szCs w:val="20"/>
                <w:lang w:eastAsia="zh-CN"/>
              </w:rPr>
              <w:t xml:space="preserve"> in Rel-15</w:t>
            </w:r>
            <w:r w:rsidR="005C7EF9">
              <w:rPr>
                <w:rFonts w:eastAsia="宋体"/>
                <w:szCs w:val="20"/>
                <w:lang w:eastAsia="zh-CN"/>
              </w:rPr>
              <w:t>. We don’t know why/how this can be supported by Rel-15.</w:t>
            </w:r>
          </w:p>
        </w:tc>
      </w:tr>
      <w:tr w:rsidR="00A33BD9" w14:paraId="38CAA88F" w14:textId="77777777" w:rsidTr="00511365">
        <w:tc>
          <w:tcPr>
            <w:tcW w:w="1980" w:type="dxa"/>
          </w:tcPr>
          <w:p w14:paraId="2C8182D8" w14:textId="79A7363E" w:rsidR="00C22399" w:rsidRDefault="00C22399" w:rsidP="00117618">
            <w:pPr>
              <w:rPr>
                <w:rFonts w:eastAsia="宋体"/>
                <w:szCs w:val="20"/>
                <w:lang w:eastAsia="zh-CN"/>
              </w:rPr>
            </w:pPr>
            <w:r>
              <w:rPr>
                <w:rFonts w:eastAsia="宋体"/>
                <w:szCs w:val="20"/>
                <w:lang w:eastAsia="zh-CN"/>
              </w:rPr>
              <w:t>Nokia/NSB</w:t>
            </w:r>
          </w:p>
        </w:tc>
        <w:tc>
          <w:tcPr>
            <w:tcW w:w="6316" w:type="dxa"/>
          </w:tcPr>
          <w:p w14:paraId="7F8552E9" w14:textId="4FA86F04" w:rsidR="00C22399" w:rsidRDefault="00C22399" w:rsidP="00117618">
            <w:pPr>
              <w:rPr>
                <w:rFonts w:eastAsia="宋体"/>
                <w:szCs w:val="20"/>
                <w:lang w:eastAsia="zh-CN"/>
              </w:rPr>
            </w:pPr>
            <w:r>
              <w:rPr>
                <w:rFonts w:eastAsia="宋体"/>
                <w:szCs w:val="20"/>
                <w:lang w:eastAsia="zh-CN"/>
              </w:rPr>
              <w:t>Fine with this and have same understanding as Ericsson.</w:t>
            </w:r>
          </w:p>
        </w:tc>
      </w:tr>
      <w:tr w:rsidR="00A33BD9" w14:paraId="290827F7" w14:textId="77777777" w:rsidTr="00511365">
        <w:tc>
          <w:tcPr>
            <w:tcW w:w="1980" w:type="dxa"/>
          </w:tcPr>
          <w:p w14:paraId="117B8578" w14:textId="4C54E3AD" w:rsidR="009A23F1" w:rsidRDefault="009A23F1" w:rsidP="00117618">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2338180F" w14:textId="1978B145" w:rsidR="002D26F7" w:rsidRDefault="002D26F7" w:rsidP="00117618">
            <w:pPr>
              <w:rPr>
                <w:rFonts w:eastAsia="宋体"/>
                <w:szCs w:val="20"/>
                <w:lang w:eastAsia="zh-CN"/>
              </w:rPr>
            </w:pPr>
            <w:r>
              <w:rPr>
                <w:rFonts w:eastAsia="宋体" w:hint="eastAsia"/>
                <w:szCs w:val="20"/>
                <w:lang w:eastAsia="zh-CN"/>
              </w:rPr>
              <w:t>O</w:t>
            </w:r>
            <w:r>
              <w:rPr>
                <w:rFonts w:eastAsia="宋体"/>
                <w:szCs w:val="20"/>
                <w:lang w:eastAsia="zh-CN"/>
              </w:rPr>
              <w:t>bservation2:</w:t>
            </w:r>
          </w:p>
          <w:p w14:paraId="4ABBFDE5" w14:textId="16E67C37" w:rsidR="009A23F1" w:rsidRDefault="009A23F1" w:rsidP="00117618">
            <w:pPr>
              <w:rPr>
                <w:rFonts w:eastAsia="宋体"/>
                <w:szCs w:val="20"/>
                <w:lang w:eastAsia="zh-CN"/>
              </w:rPr>
            </w:pPr>
            <w:r>
              <w:rPr>
                <w:rFonts w:eastAsia="宋体"/>
                <w:szCs w:val="20"/>
                <w:lang w:eastAsia="zh-CN"/>
              </w:rPr>
              <w:t>M</w:t>
            </w:r>
            <w:r>
              <w:rPr>
                <w:rFonts w:eastAsia="宋体" w:hint="eastAsia"/>
                <w:szCs w:val="20"/>
                <w:lang w:eastAsia="zh-CN"/>
              </w:rPr>
              <w:t>ajor</w:t>
            </w:r>
            <w:r>
              <w:rPr>
                <w:rFonts w:eastAsia="宋体"/>
                <w:szCs w:val="20"/>
                <w:lang w:eastAsia="zh-CN"/>
              </w:rPr>
              <w:t>ity companies are fine with the proposal, from the specification point of views configuration of overlapping SRS resources for usage “Codebook” is not precluded since there is not UE capability defined for this usage. To clarify this in the spec would be clearer.</w:t>
            </w:r>
          </w:p>
        </w:tc>
      </w:tr>
      <w:tr w:rsidR="00A33BD9" w14:paraId="283DE587" w14:textId="77777777" w:rsidTr="00511365">
        <w:tc>
          <w:tcPr>
            <w:tcW w:w="1980" w:type="dxa"/>
          </w:tcPr>
          <w:p w14:paraId="42DF35B1" w14:textId="37AFB2C4" w:rsidR="009A23F1" w:rsidRDefault="00392D1D" w:rsidP="00117618">
            <w:pPr>
              <w:rPr>
                <w:rFonts w:eastAsia="宋体"/>
                <w:szCs w:val="20"/>
                <w:lang w:eastAsia="zh-CN"/>
              </w:rPr>
            </w:pPr>
            <w:r>
              <w:rPr>
                <w:rFonts w:eastAsia="宋体" w:hint="eastAsia"/>
                <w:szCs w:val="20"/>
                <w:lang w:eastAsia="zh-CN"/>
              </w:rPr>
              <w:t>H</w:t>
            </w:r>
            <w:r>
              <w:rPr>
                <w:rFonts w:eastAsia="宋体"/>
                <w:szCs w:val="20"/>
                <w:lang w:eastAsia="zh-CN"/>
              </w:rPr>
              <w:t>uawei, HiSilicon</w:t>
            </w:r>
          </w:p>
        </w:tc>
        <w:tc>
          <w:tcPr>
            <w:tcW w:w="6316" w:type="dxa"/>
          </w:tcPr>
          <w:p w14:paraId="2AA7A2AA" w14:textId="77777777" w:rsidR="009A23F1" w:rsidRDefault="00392D1D" w:rsidP="00117618">
            <w:pPr>
              <w:rPr>
                <w:rFonts w:eastAsia="宋体"/>
                <w:szCs w:val="20"/>
                <w:lang w:eastAsia="zh-CN"/>
              </w:rPr>
            </w:pPr>
            <w:r>
              <w:rPr>
                <w:rFonts w:eastAsia="宋体"/>
                <w:szCs w:val="20"/>
                <w:lang w:eastAsia="zh-CN"/>
              </w:rPr>
              <w:t>We are fine with this.</w:t>
            </w:r>
          </w:p>
          <w:p w14:paraId="46E1F505" w14:textId="77777777" w:rsidR="00914BD2" w:rsidRDefault="00914BD2" w:rsidP="00117618">
            <w:pPr>
              <w:rPr>
                <w:rFonts w:eastAsia="宋体"/>
                <w:szCs w:val="20"/>
                <w:lang w:eastAsia="zh-CN"/>
              </w:rPr>
            </w:pPr>
          </w:p>
          <w:p w14:paraId="6581A658" w14:textId="22C1072A" w:rsidR="00914BD2" w:rsidRDefault="00914BD2" w:rsidP="00914BD2">
            <w:pPr>
              <w:rPr>
                <w:rFonts w:eastAsia="宋体"/>
                <w:sz w:val="21"/>
                <w:lang w:eastAsia="zh-CN"/>
              </w:rPr>
            </w:pPr>
            <w:r>
              <w:rPr>
                <w:rFonts w:eastAsia="宋体"/>
                <w:sz w:val="21"/>
                <w:lang w:eastAsia="zh-CN"/>
              </w:rPr>
              <w:t xml:space="preserve">In addition to the scenarios listed above, we believe that SRS resources with different usage </w:t>
            </w:r>
            <w:r w:rsidR="003419A4">
              <w:rPr>
                <w:rFonts w:eastAsia="宋体"/>
                <w:sz w:val="21"/>
                <w:lang w:eastAsia="zh-CN"/>
              </w:rPr>
              <w:t>should not overlap either, therefore we have the following proposal:</w:t>
            </w:r>
          </w:p>
          <w:p w14:paraId="623C8C0E" w14:textId="11CB46DB" w:rsidR="003419A4" w:rsidRPr="007D3C6B" w:rsidRDefault="007D3C6B" w:rsidP="007D3C6B">
            <w:pPr>
              <w:ind w:leftChars="100" w:left="200"/>
              <w:rPr>
                <w:rFonts w:eastAsia="宋体"/>
                <w:i/>
                <w:sz w:val="21"/>
                <w:lang w:eastAsia="zh-CN"/>
              </w:rPr>
            </w:pPr>
            <w:r w:rsidRPr="007D3C6B">
              <w:rPr>
                <w:i/>
                <w:iCs/>
              </w:rPr>
              <w:t xml:space="preserve">Proposal: multiple SRS resources with </w:t>
            </w:r>
            <w:r w:rsidR="001624C8">
              <w:rPr>
                <w:i/>
                <w:iCs/>
              </w:rPr>
              <w:t xml:space="preserve">different </w:t>
            </w:r>
            <w:r w:rsidRPr="007D3C6B">
              <w:rPr>
                <w:i/>
                <w:iCs/>
              </w:rPr>
              <w:t>usage are not expected to be overlapped in time</w:t>
            </w:r>
          </w:p>
          <w:p w14:paraId="22282685" w14:textId="77777777" w:rsidR="00914BD2" w:rsidRDefault="00914BD2" w:rsidP="00117618">
            <w:pPr>
              <w:rPr>
                <w:rFonts w:eastAsia="宋体"/>
                <w:szCs w:val="20"/>
                <w:lang w:eastAsia="zh-CN"/>
              </w:rPr>
            </w:pPr>
          </w:p>
          <w:p w14:paraId="1D689174" w14:textId="040101E5" w:rsidR="00056520" w:rsidRDefault="00056520" w:rsidP="00117618">
            <w:pPr>
              <w:rPr>
                <w:rFonts w:eastAsia="宋体"/>
                <w:szCs w:val="20"/>
                <w:lang w:eastAsia="zh-CN"/>
              </w:rPr>
            </w:pPr>
            <w:r>
              <w:rPr>
                <w:rFonts w:eastAsia="宋体"/>
                <w:szCs w:val="20"/>
                <w:lang w:eastAsia="zh-CN"/>
              </w:rPr>
              <w:t>Note that the above proposal is different from the scenario that the same SRS resources can be shared between different usage, as conclude below in RAN1#95 meeting.</w:t>
            </w:r>
          </w:p>
          <w:p w14:paraId="35B25D06" w14:textId="39C7FBE1" w:rsidR="00056520" w:rsidRDefault="00A33BD9" w:rsidP="00117618">
            <w:pPr>
              <w:rPr>
                <w:rFonts w:eastAsia="宋体"/>
                <w:szCs w:val="20"/>
                <w:lang w:eastAsia="zh-CN"/>
              </w:rPr>
            </w:pPr>
            <w:r>
              <w:rPr>
                <w:noProof/>
              </w:rPr>
              <w:drawing>
                <wp:inline distT="0" distB="0" distL="0" distR="0" wp14:anchorId="38B63AAF" wp14:editId="1FC74EC9">
                  <wp:extent cx="3517479" cy="347341"/>
                  <wp:effectExtent l="0" t="0" r="0" b="0"/>
                  <wp:docPr id="1" name="图片 1" descr="C:\Users\y00325266\AppData\Roaming\eSpace_Desktop\UserData\y00835494\imagefiles\6C7B1276-7DE0-48A5-98BE-57D424B5EC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00325266\AppData\Roaming\eSpace_Desktop\UserData\y00835494\imagefiles\6C7B1276-7DE0-48A5-98BE-57D424B5EC6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98502" cy="365216"/>
                          </a:xfrm>
                          <a:prstGeom prst="rect">
                            <a:avLst/>
                          </a:prstGeom>
                          <a:noFill/>
                          <a:ln>
                            <a:noFill/>
                          </a:ln>
                        </pic:spPr>
                      </pic:pic>
                    </a:graphicData>
                  </a:graphic>
                </wp:inline>
              </w:drawing>
            </w:r>
          </w:p>
          <w:p w14:paraId="081BA963" w14:textId="795A6F31" w:rsidR="00056520" w:rsidRPr="00A03440" w:rsidRDefault="00056520" w:rsidP="00117618">
            <w:pPr>
              <w:rPr>
                <w:rFonts w:eastAsia="宋体"/>
                <w:szCs w:val="20"/>
                <w:lang w:eastAsia="zh-CN"/>
              </w:rPr>
            </w:pPr>
          </w:p>
        </w:tc>
      </w:tr>
    </w:tbl>
    <w:p w14:paraId="1934D4E6" w14:textId="77777777" w:rsidR="00F8261B" w:rsidRPr="00C03941" w:rsidRDefault="00F8261B" w:rsidP="00F8261B">
      <w:pPr>
        <w:rPr>
          <w:rFonts w:eastAsia="宋体"/>
          <w:sz w:val="21"/>
          <w:lang w:eastAsia="zh-CN"/>
        </w:rPr>
      </w:pPr>
    </w:p>
    <w:p w14:paraId="1AD843B7" w14:textId="77777777" w:rsidR="00511365" w:rsidRDefault="00511365" w:rsidP="00511365">
      <w:pPr>
        <w:rPr>
          <w:rFonts w:eastAsiaTheme="minorEastAsia"/>
          <w:lang w:eastAsia="zh-CN"/>
        </w:rPr>
      </w:pPr>
      <w:r>
        <w:rPr>
          <w:iCs/>
        </w:rPr>
        <w:t>Proposal3: multiple SRS resources in a set with usage “</w:t>
      </w:r>
      <w:proofErr w:type="spellStart"/>
      <w:r w:rsidR="00624499">
        <w:rPr>
          <w:iCs/>
        </w:rPr>
        <w:t>non</w:t>
      </w:r>
      <w:r w:rsidR="0083224B">
        <w:rPr>
          <w:iCs/>
        </w:rPr>
        <w:t>C</w:t>
      </w:r>
      <w:r>
        <w:rPr>
          <w:iCs/>
        </w:rPr>
        <w:t>odebook</w:t>
      </w:r>
      <w:proofErr w:type="spellEnd"/>
      <w:r>
        <w:rPr>
          <w:iCs/>
        </w:rPr>
        <w:t>”</w:t>
      </w:r>
      <w:r w:rsidR="00624499">
        <w:rPr>
          <w:iCs/>
        </w:rPr>
        <w:t xml:space="preserve"> are fully overlapped in time if configured to transmit simultaneously</w:t>
      </w:r>
      <w:r>
        <w:rPr>
          <w:iCs/>
        </w:rPr>
        <w:t xml:space="preserve"> </w:t>
      </w:r>
    </w:p>
    <w:tbl>
      <w:tblPr>
        <w:tblStyle w:val="ac"/>
        <w:tblW w:w="0" w:type="auto"/>
        <w:tblLook w:val="04A0" w:firstRow="1" w:lastRow="0" w:firstColumn="1" w:lastColumn="0" w:noHBand="0" w:noVBand="1"/>
      </w:tblPr>
      <w:tblGrid>
        <w:gridCol w:w="1980"/>
        <w:gridCol w:w="6316"/>
      </w:tblGrid>
      <w:tr w:rsidR="00511365" w14:paraId="7302DECB" w14:textId="77777777" w:rsidTr="005B51A1">
        <w:tc>
          <w:tcPr>
            <w:tcW w:w="1980" w:type="dxa"/>
          </w:tcPr>
          <w:p w14:paraId="75AA73E2" w14:textId="77777777" w:rsidR="00511365" w:rsidRDefault="00511365" w:rsidP="005B51A1">
            <w:pPr>
              <w:rPr>
                <w:rFonts w:eastAsia="宋体"/>
                <w:sz w:val="21"/>
                <w:lang w:eastAsia="zh-CN"/>
              </w:rPr>
            </w:pPr>
            <w:r>
              <w:rPr>
                <w:rFonts w:eastAsia="宋体" w:hint="eastAsia"/>
                <w:sz w:val="21"/>
                <w:lang w:eastAsia="zh-CN"/>
              </w:rPr>
              <w:t>c</w:t>
            </w:r>
            <w:r>
              <w:rPr>
                <w:rFonts w:eastAsia="宋体"/>
                <w:sz w:val="21"/>
                <w:lang w:eastAsia="zh-CN"/>
              </w:rPr>
              <w:t>ompany</w:t>
            </w:r>
          </w:p>
        </w:tc>
        <w:tc>
          <w:tcPr>
            <w:tcW w:w="6316" w:type="dxa"/>
          </w:tcPr>
          <w:p w14:paraId="272C8BFB" w14:textId="77777777" w:rsidR="00511365" w:rsidRDefault="00624499" w:rsidP="005B51A1">
            <w:pPr>
              <w:rPr>
                <w:rFonts w:eastAsia="宋体"/>
                <w:sz w:val="21"/>
                <w:lang w:eastAsia="zh-CN"/>
              </w:rPr>
            </w:pPr>
            <w:r>
              <w:rPr>
                <w:rFonts w:eastAsia="宋体"/>
                <w:sz w:val="21"/>
                <w:lang w:eastAsia="zh-CN"/>
              </w:rPr>
              <w:t>C</w:t>
            </w:r>
            <w:r w:rsidR="00511365">
              <w:rPr>
                <w:rFonts w:eastAsia="宋体"/>
                <w:sz w:val="21"/>
                <w:lang w:eastAsia="zh-CN"/>
              </w:rPr>
              <w:t>omments</w:t>
            </w:r>
          </w:p>
        </w:tc>
      </w:tr>
      <w:tr w:rsidR="00511365" w14:paraId="75F99ADB" w14:textId="77777777" w:rsidTr="005B51A1">
        <w:tc>
          <w:tcPr>
            <w:tcW w:w="1980" w:type="dxa"/>
          </w:tcPr>
          <w:p w14:paraId="5029FDF1" w14:textId="0516ACDB" w:rsidR="00511365" w:rsidRPr="00BF5E9C" w:rsidRDefault="00206BD4" w:rsidP="005B51A1">
            <w:pPr>
              <w:rPr>
                <w:rFonts w:eastAsia="宋体"/>
                <w:szCs w:val="20"/>
                <w:lang w:eastAsia="zh-CN"/>
              </w:rPr>
            </w:pPr>
            <w:r w:rsidRPr="00BF5E9C">
              <w:rPr>
                <w:rFonts w:eastAsia="宋体"/>
                <w:szCs w:val="20"/>
                <w:lang w:eastAsia="zh-CN"/>
              </w:rPr>
              <w:t>Apple</w:t>
            </w:r>
          </w:p>
        </w:tc>
        <w:tc>
          <w:tcPr>
            <w:tcW w:w="6316" w:type="dxa"/>
          </w:tcPr>
          <w:p w14:paraId="75FFEB7A" w14:textId="0CB74DAC" w:rsidR="00511365" w:rsidRPr="00BF5E9C" w:rsidRDefault="00206BD4" w:rsidP="005B51A1">
            <w:pPr>
              <w:rPr>
                <w:rFonts w:eastAsia="宋体"/>
                <w:szCs w:val="20"/>
                <w:lang w:eastAsia="zh-CN"/>
              </w:rPr>
            </w:pPr>
            <w:r w:rsidRPr="00BF5E9C">
              <w:rPr>
                <w:rFonts w:eastAsia="宋体"/>
                <w:szCs w:val="20"/>
                <w:lang w:eastAsia="zh-CN"/>
              </w:rPr>
              <w:t>Support</w:t>
            </w:r>
          </w:p>
        </w:tc>
      </w:tr>
      <w:tr w:rsidR="006526D4" w14:paraId="5D021ED2" w14:textId="77777777" w:rsidTr="005B51A1">
        <w:tc>
          <w:tcPr>
            <w:tcW w:w="1980" w:type="dxa"/>
          </w:tcPr>
          <w:p w14:paraId="03B6C736" w14:textId="1CA14A8E" w:rsidR="006526D4" w:rsidRPr="00BF5E9C" w:rsidRDefault="006526D4" w:rsidP="006526D4">
            <w:pPr>
              <w:rPr>
                <w:rFonts w:eastAsia="宋体"/>
                <w:szCs w:val="20"/>
                <w:lang w:eastAsia="zh-CN"/>
              </w:rPr>
            </w:pPr>
            <w:r w:rsidRPr="00BF5E9C">
              <w:rPr>
                <w:rFonts w:eastAsiaTheme="minorEastAsia" w:hint="eastAsia"/>
                <w:szCs w:val="20"/>
                <w:lang w:eastAsia="zh-CN"/>
              </w:rPr>
              <w:t>OPPO</w:t>
            </w:r>
          </w:p>
        </w:tc>
        <w:tc>
          <w:tcPr>
            <w:tcW w:w="6316" w:type="dxa"/>
          </w:tcPr>
          <w:p w14:paraId="16051BA4" w14:textId="72B5E0EB" w:rsidR="006526D4" w:rsidRPr="00BF5E9C" w:rsidRDefault="006526D4" w:rsidP="006526D4">
            <w:pPr>
              <w:rPr>
                <w:rFonts w:eastAsia="宋体"/>
                <w:szCs w:val="20"/>
                <w:lang w:eastAsia="zh-CN"/>
              </w:rPr>
            </w:pPr>
            <w:r w:rsidRPr="00BF5E9C">
              <w:rPr>
                <w:rFonts w:eastAsiaTheme="minorEastAsia"/>
                <w:szCs w:val="20"/>
                <w:lang w:eastAsia="zh-CN"/>
              </w:rPr>
              <w:t xml:space="preserve">This is what is supported by Rel-15 spec. Maybe we don’t need this proposal/conclusion. </w:t>
            </w:r>
          </w:p>
        </w:tc>
      </w:tr>
      <w:tr w:rsidR="006526D4" w14:paraId="1FDD4199" w14:textId="77777777" w:rsidTr="005B51A1">
        <w:tc>
          <w:tcPr>
            <w:tcW w:w="1980" w:type="dxa"/>
          </w:tcPr>
          <w:p w14:paraId="356539A1" w14:textId="3A0C8197" w:rsidR="006526D4" w:rsidRPr="00BF5E9C" w:rsidRDefault="004F624C" w:rsidP="006526D4">
            <w:pPr>
              <w:rPr>
                <w:rFonts w:eastAsia="宋体"/>
                <w:szCs w:val="20"/>
                <w:lang w:eastAsia="zh-CN"/>
              </w:rPr>
            </w:pPr>
            <w:r w:rsidRPr="00BF5E9C">
              <w:rPr>
                <w:rFonts w:eastAsia="宋体"/>
                <w:szCs w:val="20"/>
                <w:lang w:eastAsia="zh-CN"/>
              </w:rPr>
              <w:t>Google</w:t>
            </w:r>
          </w:p>
        </w:tc>
        <w:tc>
          <w:tcPr>
            <w:tcW w:w="6316" w:type="dxa"/>
          </w:tcPr>
          <w:p w14:paraId="07609914" w14:textId="15AA3FCF" w:rsidR="006526D4" w:rsidRPr="00BF5E9C" w:rsidRDefault="004F624C" w:rsidP="006526D4">
            <w:pPr>
              <w:rPr>
                <w:rFonts w:eastAsia="宋体"/>
                <w:szCs w:val="20"/>
                <w:lang w:eastAsia="zh-CN"/>
              </w:rPr>
            </w:pPr>
            <w:r w:rsidRPr="00BF5E9C">
              <w:rPr>
                <w:rFonts w:eastAsia="宋体"/>
                <w:szCs w:val="20"/>
                <w:lang w:eastAsia="zh-CN"/>
              </w:rPr>
              <w:t>In our view, Rel-15 does not preclude partial overlapping</w:t>
            </w:r>
          </w:p>
        </w:tc>
      </w:tr>
      <w:tr w:rsidR="00117618" w14:paraId="50B461AF" w14:textId="77777777" w:rsidTr="005B51A1">
        <w:tc>
          <w:tcPr>
            <w:tcW w:w="1980" w:type="dxa"/>
          </w:tcPr>
          <w:p w14:paraId="062A604E" w14:textId="36C038C9" w:rsidR="00117618" w:rsidRPr="00BF5E9C" w:rsidRDefault="00117618" w:rsidP="00117618">
            <w:pPr>
              <w:rPr>
                <w:rFonts w:eastAsia="宋体"/>
                <w:szCs w:val="20"/>
                <w:lang w:eastAsia="zh-CN"/>
              </w:rPr>
            </w:pPr>
            <w:r w:rsidRPr="00BF5E9C">
              <w:rPr>
                <w:rFonts w:eastAsiaTheme="minorEastAsia"/>
                <w:szCs w:val="20"/>
                <w:lang w:eastAsia="zh-CN"/>
              </w:rPr>
              <w:t>Qualcomm</w:t>
            </w:r>
          </w:p>
        </w:tc>
        <w:tc>
          <w:tcPr>
            <w:tcW w:w="6316" w:type="dxa"/>
          </w:tcPr>
          <w:p w14:paraId="22BD3C05" w14:textId="074F58CE" w:rsidR="00117618" w:rsidRPr="00BF5E9C" w:rsidRDefault="00117618" w:rsidP="00117618">
            <w:pPr>
              <w:rPr>
                <w:rFonts w:eastAsia="宋体"/>
                <w:szCs w:val="20"/>
                <w:lang w:eastAsia="zh-CN"/>
              </w:rPr>
            </w:pPr>
            <w:r w:rsidRPr="00BF5E9C">
              <w:rPr>
                <w:rFonts w:eastAsiaTheme="minorEastAsia"/>
                <w:szCs w:val="20"/>
                <w:lang w:eastAsia="zh-CN"/>
              </w:rPr>
              <w:t>Support</w:t>
            </w:r>
          </w:p>
        </w:tc>
      </w:tr>
      <w:tr w:rsidR="00117618" w14:paraId="53C9DD22" w14:textId="77777777" w:rsidTr="005B51A1">
        <w:tc>
          <w:tcPr>
            <w:tcW w:w="1980" w:type="dxa"/>
          </w:tcPr>
          <w:p w14:paraId="3314568F" w14:textId="03D73031" w:rsidR="00117618" w:rsidRPr="00BF5E9C" w:rsidRDefault="001C35BA" w:rsidP="00117618">
            <w:pPr>
              <w:rPr>
                <w:rFonts w:eastAsia="Malgun Gothic"/>
                <w:szCs w:val="20"/>
                <w:lang w:eastAsia="ko-KR"/>
              </w:rPr>
            </w:pPr>
            <w:r w:rsidRPr="00BF5E9C">
              <w:rPr>
                <w:rFonts w:eastAsia="Malgun Gothic" w:hint="eastAsia"/>
                <w:szCs w:val="20"/>
                <w:lang w:eastAsia="ko-KR"/>
              </w:rPr>
              <w:t>Samsung</w:t>
            </w:r>
          </w:p>
        </w:tc>
        <w:tc>
          <w:tcPr>
            <w:tcW w:w="6316" w:type="dxa"/>
          </w:tcPr>
          <w:p w14:paraId="2E497994" w14:textId="18E1BF92" w:rsidR="00117618" w:rsidRPr="00BF5E9C" w:rsidRDefault="0083252D" w:rsidP="008D243B">
            <w:pPr>
              <w:rPr>
                <w:rFonts w:eastAsia="Malgun Gothic"/>
                <w:szCs w:val="20"/>
                <w:lang w:eastAsia="ko-KR"/>
              </w:rPr>
            </w:pPr>
            <w:r w:rsidRPr="00BF5E9C">
              <w:rPr>
                <w:rFonts w:eastAsia="Malgun Gothic" w:hint="eastAsia"/>
                <w:szCs w:val="20"/>
                <w:lang w:eastAsia="ko-KR"/>
              </w:rPr>
              <w:t>We are fine with this</w:t>
            </w:r>
            <w:r w:rsidR="00BF5E9C">
              <w:rPr>
                <w:rFonts w:eastAsia="Malgun Gothic"/>
                <w:szCs w:val="20"/>
                <w:lang w:eastAsia="ko-KR"/>
              </w:rPr>
              <w:t>.</w:t>
            </w:r>
          </w:p>
        </w:tc>
      </w:tr>
      <w:tr w:rsidR="00117618" w14:paraId="5505AD78" w14:textId="77777777" w:rsidTr="005B51A1">
        <w:tc>
          <w:tcPr>
            <w:tcW w:w="1980" w:type="dxa"/>
          </w:tcPr>
          <w:p w14:paraId="02354E4D" w14:textId="7040FF8E" w:rsidR="00117618" w:rsidRPr="00BF5E9C" w:rsidRDefault="009914E0" w:rsidP="00117618">
            <w:pPr>
              <w:rPr>
                <w:rFonts w:eastAsia="宋体"/>
                <w:szCs w:val="20"/>
                <w:lang w:eastAsia="zh-CN"/>
              </w:rPr>
            </w:pPr>
            <w:r>
              <w:rPr>
                <w:rFonts w:eastAsia="宋体"/>
                <w:szCs w:val="20"/>
                <w:lang w:eastAsia="zh-CN"/>
              </w:rPr>
              <w:t>Ericsson</w:t>
            </w:r>
          </w:p>
        </w:tc>
        <w:tc>
          <w:tcPr>
            <w:tcW w:w="6316" w:type="dxa"/>
          </w:tcPr>
          <w:p w14:paraId="5209977E" w14:textId="40BB8D82" w:rsidR="00117618" w:rsidRPr="00BF5E9C" w:rsidRDefault="009914E0" w:rsidP="00117618">
            <w:pPr>
              <w:rPr>
                <w:rFonts w:eastAsia="宋体"/>
                <w:szCs w:val="20"/>
                <w:lang w:eastAsia="zh-CN"/>
              </w:rPr>
            </w:pPr>
            <w:r>
              <w:rPr>
                <w:rFonts w:eastAsia="宋体"/>
                <w:szCs w:val="20"/>
                <w:lang w:eastAsia="zh-CN"/>
              </w:rPr>
              <w:t>Support; similar to codebook, we don’t see where this is constrained by the current specs.</w:t>
            </w:r>
          </w:p>
        </w:tc>
      </w:tr>
      <w:tr w:rsidR="005C7EF9" w14:paraId="6B9BE8DC" w14:textId="77777777" w:rsidTr="005B51A1">
        <w:tc>
          <w:tcPr>
            <w:tcW w:w="1980" w:type="dxa"/>
          </w:tcPr>
          <w:p w14:paraId="6E01590D" w14:textId="70C31776" w:rsidR="005C7EF9" w:rsidRDefault="005C7EF9" w:rsidP="00117618">
            <w:pPr>
              <w:rPr>
                <w:rFonts w:eastAsia="宋体"/>
                <w:szCs w:val="20"/>
                <w:lang w:eastAsia="zh-CN"/>
              </w:rPr>
            </w:pPr>
            <w:r>
              <w:rPr>
                <w:rFonts w:eastAsia="宋体" w:hint="eastAsia"/>
                <w:szCs w:val="20"/>
                <w:lang w:eastAsia="zh-CN"/>
              </w:rPr>
              <w:t>O</w:t>
            </w:r>
            <w:r>
              <w:rPr>
                <w:rFonts w:eastAsia="宋体"/>
                <w:szCs w:val="20"/>
                <w:lang w:eastAsia="zh-CN"/>
              </w:rPr>
              <w:t>PPO1</w:t>
            </w:r>
          </w:p>
        </w:tc>
        <w:tc>
          <w:tcPr>
            <w:tcW w:w="6316" w:type="dxa"/>
          </w:tcPr>
          <w:p w14:paraId="44C24348" w14:textId="3DC9AFB8" w:rsidR="005C7EF9" w:rsidRDefault="005C7EF9" w:rsidP="00117618">
            <w:pPr>
              <w:rPr>
                <w:rFonts w:eastAsia="宋体"/>
                <w:szCs w:val="20"/>
                <w:lang w:eastAsia="zh-CN"/>
              </w:rPr>
            </w:pPr>
            <w:r>
              <w:rPr>
                <w:rFonts w:eastAsia="宋体"/>
                <w:szCs w:val="20"/>
                <w:lang w:eastAsia="zh-CN"/>
              </w:rPr>
              <w:t xml:space="preserve">We think this is common understanding on Rel-15 spec though not explicitly specified, and is what implemented by products. </w:t>
            </w:r>
            <w:r>
              <w:rPr>
                <w:rFonts w:eastAsia="宋体" w:hint="eastAsia"/>
                <w:szCs w:val="20"/>
                <w:lang w:eastAsia="zh-CN"/>
              </w:rPr>
              <w:t>N</w:t>
            </w:r>
            <w:r>
              <w:rPr>
                <w:rFonts w:eastAsia="宋体"/>
                <w:szCs w:val="20"/>
                <w:lang w:eastAsia="zh-CN"/>
              </w:rPr>
              <w:t xml:space="preserve">o specification modification is needed. </w:t>
            </w:r>
          </w:p>
        </w:tc>
      </w:tr>
      <w:tr w:rsidR="00C22399" w14:paraId="58768661" w14:textId="77777777" w:rsidTr="005B51A1">
        <w:tc>
          <w:tcPr>
            <w:tcW w:w="1980" w:type="dxa"/>
          </w:tcPr>
          <w:p w14:paraId="478F3788" w14:textId="2F073837" w:rsidR="00C22399" w:rsidRDefault="00C22399" w:rsidP="00117618">
            <w:pPr>
              <w:rPr>
                <w:rFonts w:eastAsia="宋体"/>
                <w:szCs w:val="20"/>
                <w:lang w:eastAsia="zh-CN"/>
              </w:rPr>
            </w:pPr>
            <w:r>
              <w:rPr>
                <w:rFonts w:eastAsia="宋体"/>
                <w:szCs w:val="20"/>
                <w:lang w:eastAsia="zh-CN"/>
              </w:rPr>
              <w:t>Nokia/NSB</w:t>
            </w:r>
          </w:p>
        </w:tc>
        <w:tc>
          <w:tcPr>
            <w:tcW w:w="6316" w:type="dxa"/>
          </w:tcPr>
          <w:p w14:paraId="5C5232DF" w14:textId="66CA8480" w:rsidR="00C22399" w:rsidRDefault="00C22399" w:rsidP="00117618">
            <w:pPr>
              <w:rPr>
                <w:rFonts w:eastAsia="宋体"/>
                <w:szCs w:val="20"/>
                <w:lang w:eastAsia="zh-CN"/>
              </w:rPr>
            </w:pPr>
            <w:r>
              <w:rPr>
                <w:rFonts w:eastAsia="宋体"/>
                <w:szCs w:val="20"/>
                <w:lang w:eastAsia="zh-CN"/>
              </w:rPr>
              <w:t>Support. This does not seem to be precluded in current spec.</w:t>
            </w:r>
          </w:p>
        </w:tc>
      </w:tr>
      <w:tr w:rsidR="009A23F1" w14:paraId="5C95F4EA" w14:textId="77777777" w:rsidTr="005B51A1">
        <w:tc>
          <w:tcPr>
            <w:tcW w:w="1980" w:type="dxa"/>
          </w:tcPr>
          <w:p w14:paraId="25BA24E4" w14:textId="7F7DC4FE" w:rsidR="009A23F1" w:rsidRDefault="009A23F1" w:rsidP="00117618">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5CD2B771" w14:textId="52D24E88" w:rsidR="00511FE3" w:rsidRDefault="00511FE3" w:rsidP="00117618">
            <w:pPr>
              <w:rPr>
                <w:rFonts w:eastAsia="宋体"/>
                <w:szCs w:val="20"/>
                <w:lang w:eastAsia="zh-CN"/>
              </w:rPr>
            </w:pPr>
            <w:r>
              <w:rPr>
                <w:rFonts w:eastAsia="宋体" w:hint="eastAsia"/>
                <w:szCs w:val="20"/>
                <w:lang w:eastAsia="zh-CN"/>
              </w:rPr>
              <w:t>O</w:t>
            </w:r>
            <w:r>
              <w:rPr>
                <w:rFonts w:eastAsia="宋体"/>
                <w:szCs w:val="20"/>
                <w:lang w:eastAsia="zh-CN"/>
              </w:rPr>
              <w:t>bservation3:</w:t>
            </w:r>
          </w:p>
          <w:p w14:paraId="71261238" w14:textId="66D38CF0" w:rsidR="009A23F1" w:rsidRDefault="009A23F1" w:rsidP="00117618">
            <w:pPr>
              <w:rPr>
                <w:rFonts w:eastAsia="宋体"/>
                <w:szCs w:val="20"/>
                <w:lang w:eastAsia="zh-CN"/>
              </w:rPr>
            </w:pPr>
            <w:r>
              <w:rPr>
                <w:rFonts w:eastAsia="宋体" w:hint="eastAsia"/>
                <w:szCs w:val="20"/>
                <w:lang w:eastAsia="zh-CN"/>
              </w:rPr>
              <w:t>M</w:t>
            </w:r>
            <w:r>
              <w:rPr>
                <w:rFonts w:eastAsia="宋体"/>
                <w:szCs w:val="20"/>
                <w:lang w:eastAsia="zh-CN"/>
              </w:rPr>
              <w:t xml:space="preserve">ajority companies support the proposal, and the comment from Google also implies that </w:t>
            </w:r>
            <w:r w:rsidR="00511FE3">
              <w:rPr>
                <w:rFonts w:eastAsia="宋体"/>
                <w:szCs w:val="20"/>
                <w:lang w:eastAsia="zh-CN"/>
              </w:rPr>
              <w:t>the spec does not preclude partial overlapping. This proposal is to restrict configuration of overlapping SRS resources in a set with usage “</w:t>
            </w:r>
            <w:proofErr w:type="spellStart"/>
            <w:r w:rsidR="00511FE3">
              <w:rPr>
                <w:rFonts w:eastAsia="宋体"/>
                <w:szCs w:val="20"/>
                <w:lang w:eastAsia="zh-CN"/>
              </w:rPr>
              <w:t>nonCodebobok</w:t>
            </w:r>
            <w:proofErr w:type="spellEnd"/>
            <w:r w:rsidR="00511FE3">
              <w:rPr>
                <w:rFonts w:eastAsia="宋体"/>
                <w:szCs w:val="20"/>
                <w:lang w:eastAsia="zh-CN"/>
              </w:rPr>
              <w:t xml:space="preserve">”. </w:t>
            </w:r>
          </w:p>
        </w:tc>
      </w:tr>
      <w:tr w:rsidR="007C441C" w14:paraId="4501A771" w14:textId="77777777" w:rsidTr="005B51A1">
        <w:tc>
          <w:tcPr>
            <w:tcW w:w="1980" w:type="dxa"/>
          </w:tcPr>
          <w:p w14:paraId="0D32E5B9" w14:textId="12B8A8B0" w:rsidR="007C441C" w:rsidRDefault="007C441C" w:rsidP="007C441C">
            <w:pPr>
              <w:rPr>
                <w:rFonts w:eastAsia="宋体"/>
                <w:szCs w:val="20"/>
                <w:lang w:eastAsia="zh-CN"/>
              </w:rPr>
            </w:pPr>
            <w:r>
              <w:rPr>
                <w:rFonts w:eastAsia="宋体" w:hint="eastAsia"/>
                <w:szCs w:val="20"/>
                <w:lang w:eastAsia="zh-CN"/>
              </w:rPr>
              <w:t>H</w:t>
            </w:r>
            <w:r>
              <w:rPr>
                <w:rFonts w:eastAsia="宋体"/>
                <w:szCs w:val="20"/>
                <w:lang w:eastAsia="zh-CN"/>
              </w:rPr>
              <w:t>uawei, HiSilicon</w:t>
            </w:r>
          </w:p>
        </w:tc>
        <w:tc>
          <w:tcPr>
            <w:tcW w:w="6316" w:type="dxa"/>
          </w:tcPr>
          <w:p w14:paraId="74A3A519" w14:textId="512C3377" w:rsidR="007C441C" w:rsidRDefault="007C441C" w:rsidP="007C441C">
            <w:pPr>
              <w:rPr>
                <w:rFonts w:eastAsia="宋体"/>
                <w:szCs w:val="20"/>
                <w:lang w:eastAsia="zh-CN"/>
              </w:rPr>
            </w:pPr>
            <w:r>
              <w:rPr>
                <w:rFonts w:eastAsia="宋体"/>
                <w:szCs w:val="20"/>
                <w:lang w:eastAsia="zh-CN"/>
              </w:rPr>
              <w:t>We are fine with this.</w:t>
            </w:r>
          </w:p>
        </w:tc>
      </w:tr>
    </w:tbl>
    <w:p w14:paraId="55DCA644" w14:textId="77777777" w:rsidR="00511365" w:rsidRPr="00BF5E9C" w:rsidRDefault="00511365" w:rsidP="00511365">
      <w:pPr>
        <w:rPr>
          <w:rFonts w:eastAsia="宋体"/>
          <w:sz w:val="21"/>
          <w:lang w:eastAsia="zh-CN"/>
        </w:rPr>
      </w:pPr>
    </w:p>
    <w:p w14:paraId="0CE35819" w14:textId="77777777" w:rsidR="0083224B" w:rsidRDefault="0083224B" w:rsidP="0083224B">
      <w:pPr>
        <w:rPr>
          <w:rFonts w:eastAsiaTheme="minorEastAsia"/>
          <w:lang w:eastAsia="zh-CN"/>
        </w:rPr>
      </w:pPr>
      <w:r>
        <w:rPr>
          <w:iCs/>
        </w:rPr>
        <w:t>Proposal4: multiple SRS resources across multiple sets with usage “</w:t>
      </w:r>
      <w:proofErr w:type="spellStart"/>
      <w:r>
        <w:rPr>
          <w:iCs/>
        </w:rPr>
        <w:t>beamManagement</w:t>
      </w:r>
      <w:proofErr w:type="spellEnd"/>
      <w:r>
        <w:rPr>
          <w:iCs/>
        </w:rPr>
        <w:t xml:space="preserve">” are fully overlapped in time if configured to transmit simultaneously </w:t>
      </w:r>
    </w:p>
    <w:tbl>
      <w:tblPr>
        <w:tblStyle w:val="ac"/>
        <w:tblW w:w="0" w:type="auto"/>
        <w:tblLook w:val="04A0" w:firstRow="1" w:lastRow="0" w:firstColumn="1" w:lastColumn="0" w:noHBand="0" w:noVBand="1"/>
      </w:tblPr>
      <w:tblGrid>
        <w:gridCol w:w="1980"/>
        <w:gridCol w:w="6316"/>
      </w:tblGrid>
      <w:tr w:rsidR="0083224B" w14:paraId="1E91AD1A" w14:textId="77777777" w:rsidTr="005B51A1">
        <w:tc>
          <w:tcPr>
            <w:tcW w:w="1980" w:type="dxa"/>
          </w:tcPr>
          <w:p w14:paraId="08B75EF3" w14:textId="77777777" w:rsidR="0083224B" w:rsidRDefault="0083224B" w:rsidP="005B51A1">
            <w:pPr>
              <w:rPr>
                <w:rFonts w:eastAsia="宋体"/>
                <w:sz w:val="21"/>
                <w:lang w:eastAsia="zh-CN"/>
              </w:rPr>
            </w:pPr>
            <w:r>
              <w:rPr>
                <w:rFonts w:eastAsia="宋体" w:hint="eastAsia"/>
                <w:sz w:val="21"/>
                <w:lang w:eastAsia="zh-CN"/>
              </w:rPr>
              <w:t>c</w:t>
            </w:r>
            <w:r>
              <w:rPr>
                <w:rFonts w:eastAsia="宋体"/>
                <w:sz w:val="21"/>
                <w:lang w:eastAsia="zh-CN"/>
              </w:rPr>
              <w:t>ompany</w:t>
            </w:r>
          </w:p>
        </w:tc>
        <w:tc>
          <w:tcPr>
            <w:tcW w:w="6316" w:type="dxa"/>
          </w:tcPr>
          <w:p w14:paraId="7DC235AA" w14:textId="77777777" w:rsidR="0083224B" w:rsidRDefault="0083224B" w:rsidP="005B51A1">
            <w:pPr>
              <w:rPr>
                <w:rFonts w:eastAsia="宋体"/>
                <w:sz w:val="21"/>
                <w:lang w:eastAsia="zh-CN"/>
              </w:rPr>
            </w:pPr>
            <w:r>
              <w:rPr>
                <w:rFonts w:eastAsia="宋体"/>
                <w:sz w:val="21"/>
                <w:lang w:eastAsia="zh-CN"/>
              </w:rPr>
              <w:t>Comments</w:t>
            </w:r>
          </w:p>
        </w:tc>
      </w:tr>
      <w:tr w:rsidR="00206BD4" w14:paraId="07B21CE6" w14:textId="77777777" w:rsidTr="005B51A1">
        <w:tc>
          <w:tcPr>
            <w:tcW w:w="1980" w:type="dxa"/>
          </w:tcPr>
          <w:p w14:paraId="55AA78F7" w14:textId="193F5468" w:rsidR="00206BD4" w:rsidRPr="00BF5E9C" w:rsidRDefault="00206BD4" w:rsidP="00206BD4">
            <w:pPr>
              <w:rPr>
                <w:rFonts w:eastAsia="宋体"/>
                <w:szCs w:val="20"/>
                <w:lang w:eastAsia="zh-CN"/>
              </w:rPr>
            </w:pPr>
            <w:r w:rsidRPr="00BF5E9C">
              <w:rPr>
                <w:rFonts w:eastAsia="宋体"/>
                <w:szCs w:val="20"/>
                <w:lang w:eastAsia="zh-CN"/>
              </w:rPr>
              <w:t>Apple</w:t>
            </w:r>
          </w:p>
        </w:tc>
        <w:tc>
          <w:tcPr>
            <w:tcW w:w="6316" w:type="dxa"/>
          </w:tcPr>
          <w:p w14:paraId="07EF7041" w14:textId="24EA67CF" w:rsidR="00206BD4" w:rsidRPr="00BF5E9C" w:rsidRDefault="00206BD4" w:rsidP="00206BD4">
            <w:pPr>
              <w:rPr>
                <w:rFonts w:eastAsia="宋体"/>
                <w:szCs w:val="20"/>
                <w:lang w:eastAsia="zh-CN"/>
              </w:rPr>
            </w:pPr>
            <w:r w:rsidRPr="00BF5E9C">
              <w:rPr>
                <w:rFonts w:eastAsia="宋体"/>
                <w:szCs w:val="20"/>
                <w:lang w:eastAsia="zh-CN"/>
              </w:rPr>
              <w:t>Support</w:t>
            </w:r>
          </w:p>
        </w:tc>
      </w:tr>
      <w:tr w:rsidR="006526D4" w14:paraId="47C54DB2" w14:textId="77777777" w:rsidTr="005B51A1">
        <w:tc>
          <w:tcPr>
            <w:tcW w:w="1980" w:type="dxa"/>
          </w:tcPr>
          <w:p w14:paraId="570B4845" w14:textId="4129FA9A" w:rsidR="006526D4" w:rsidRPr="00BF5E9C" w:rsidRDefault="006526D4" w:rsidP="006526D4">
            <w:pPr>
              <w:rPr>
                <w:rFonts w:eastAsia="宋体"/>
                <w:szCs w:val="20"/>
                <w:lang w:eastAsia="zh-CN"/>
              </w:rPr>
            </w:pPr>
            <w:r w:rsidRPr="00BF5E9C">
              <w:rPr>
                <w:rFonts w:eastAsiaTheme="minorEastAsia" w:hint="eastAsia"/>
                <w:szCs w:val="20"/>
                <w:lang w:eastAsia="zh-CN"/>
              </w:rPr>
              <w:t>OPPO</w:t>
            </w:r>
          </w:p>
        </w:tc>
        <w:tc>
          <w:tcPr>
            <w:tcW w:w="6316" w:type="dxa"/>
          </w:tcPr>
          <w:p w14:paraId="66E0590E" w14:textId="250DC6F7" w:rsidR="006526D4" w:rsidRPr="00BF5E9C" w:rsidRDefault="006526D4" w:rsidP="006526D4">
            <w:pPr>
              <w:rPr>
                <w:rFonts w:eastAsia="宋体"/>
                <w:szCs w:val="20"/>
                <w:lang w:eastAsia="zh-CN"/>
              </w:rPr>
            </w:pPr>
            <w:r w:rsidRPr="00BF5E9C">
              <w:rPr>
                <w:rFonts w:eastAsia="宋体" w:hint="eastAsia"/>
                <w:szCs w:val="20"/>
                <w:lang w:eastAsia="zh-CN"/>
              </w:rPr>
              <w:t>F</w:t>
            </w:r>
            <w:r w:rsidRPr="00BF5E9C">
              <w:rPr>
                <w:rFonts w:eastAsia="宋体"/>
                <w:szCs w:val="20"/>
                <w:lang w:eastAsia="zh-CN"/>
              </w:rPr>
              <w:t xml:space="preserve">or SRS for BM, since different SRS resource sets are expected to be configured for different panels, we are not sure whether this restriction is needed and would have specification impact. </w:t>
            </w:r>
          </w:p>
        </w:tc>
      </w:tr>
      <w:tr w:rsidR="006526D4" w14:paraId="3F83EAD8" w14:textId="77777777" w:rsidTr="005B51A1">
        <w:tc>
          <w:tcPr>
            <w:tcW w:w="1980" w:type="dxa"/>
          </w:tcPr>
          <w:p w14:paraId="774276CF" w14:textId="3AF245A7" w:rsidR="006526D4" w:rsidRPr="00BF5E9C" w:rsidRDefault="004F624C" w:rsidP="006526D4">
            <w:pPr>
              <w:rPr>
                <w:rFonts w:eastAsia="宋体"/>
                <w:szCs w:val="20"/>
                <w:lang w:eastAsia="zh-CN"/>
              </w:rPr>
            </w:pPr>
            <w:r w:rsidRPr="00BF5E9C">
              <w:rPr>
                <w:rFonts w:eastAsia="宋体"/>
                <w:szCs w:val="20"/>
                <w:lang w:eastAsia="zh-CN"/>
              </w:rPr>
              <w:t>Google</w:t>
            </w:r>
          </w:p>
        </w:tc>
        <w:tc>
          <w:tcPr>
            <w:tcW w:w="6316" w:type="dxa"/>
          </w:tcPr>
          <w:p w14:paraId="4BD4D889" w14:textId="62FAE27A" w:rsidR="006526D4" w:rsidRPr="00BF5E9C" w:rsidRDefault="004F624C" w:rsidP="006526D4">
            <w:pPr>
              <w:rPr>
                <w:rFonts w:eastAsia="宋体"/>
                <w:szCs w:val="20"/>
                <w:lang w:eastAsia="zh-CN"/>
              </w:rPr>
            </w:pPr>
            <w:r w:rsidRPr="00BF5E9C">
              <w:rPr>
                <w:rFonts w:eastAsia="宋体"/>
                <w:szCs w:val="20"/>
                <w:lang w:eastAsia="zh-CN"/>
              </w:rPr>
              <w:t>In our view, Rel-15 does not preclude partial overlapping</w:t>
            </w:r>
          </w:p>
        </w:tc>
      </w:tr>
      <w:tr w:rsidR="00A15374" w14:paraId="37E66A49" w14:textId="77777777" w:rsidTr="005B51A1">
        <w:tc>
          <w:tcPr>
            <w:tcW w:w="1980" w:type="dxa"/>
          </w:tcPr>
          <w:p w14:paraId="42D52999" w14:textId="06823292" w:rsidR="00A15374" w:rsidRPr="00BF5E9C" w:rsidRDefault="00A15374" w:rsidP="00A15374">
            <w:pPr>
              <w:rPr>
                <w:rFonts w:eastAsia="宋体"/>
                <w:szCs w:val="20"/>
                <w:lang w:eastAsia="zh-CN"/>
              </w:rPr>
            </w:pPr>
            <w:r w:rsidRPr="00BF5E9C">
              <w:rPr>
                <w:rFonts w:eastAsiaTheme="minorEastAsia"/>
                <w:szCs w:val="20"/>
                <w:lang w:eastAsia="zh-CN"/>
              </w:rPr>
              <w:t>Qualcomm</w:t>
            </w:r>
          </w:p>
        </w:tc>
        <w:tc>
          <w:tcPr>
            <w:tcW w:w="6316" w:type="dxa"/>
          </w:tcPr>
          <w:p w14:paraId="06A9B737" w14:textId="4BDAC256" w:rsidR="00A15374" w:rsidRPr="00BF5E9C" w:rsidRDefault="00A15374" w:rsidP="00A15374">
            <w:pPr>
              <w:rPr>
                <w:rFonts w:eastAsia="宋体"/>
                <w:szCs w:val="20"/>
                <w:lang w:eastAsia="zh-CN"/>
              </w:rPr>
            </w:pPr>
            <w:r w:rsidRPr="00BF5E9C">
              <w:rPr>
                <w:rFonts w:eastAsiaTheme="minorEastAsia"/>
                <w:szCs w:val="20"/>
                <w:lang w:eastAsia="zh-CN"/>
              </w:rPr>
              <w:t>Support</w:t>
            </w:r>
          </w:p>
        </w:tc>
      </w:tr>
      <w:tr w:rsidR="00A15374" w14:paraId="7332AC01" w14:textId="77777777" w:rsidTr="005B51A1">
        <w:tc>
          <w:tcPr>
            <w:tcW w:w="1980" w:type="dxa"/>
          </w:tcPr>
          <w:p w14:paraId="1D8839EE" w14:textId="64AB0F35" w:rsidR="00A15374" w:rsidRPr="00BF5E9C" w:rsidRDefault="001C35BA" w:rsidP="00A15374">
            <w:pPr>
              <w:rPr>
                <w:rFonts w:eastAsia="Malgun Gothic"/>
                <w:szCs w:val="20"/>
                <w:lang w:eastAsia="ko-KR"/>
              </w:rPr>
            </w:pPr>
            <w:r w:rsidRPr="00BF5E9C">
              <w:rPr>
                <w:rFonts w:eastAsia="Malgun Gothic" w:hint="eastAsia"/>
                <w:szCs w:val="20"/>
                <w:lang w:eastAsia="ko-KR"/>
              </w:rPr>
              <w:t>Samsung</w:t>
            </w:r>
          </w:p>
        </w:tc>
        <w:tc>
          <w:tcPr>
            <w:tcW w:w="6316" w:type="dxa"/>
          </w:tcPr>
          <w:p w14:paraId="0E2316E9" w14:textId="4D96CCDD" w:rsidR="00A15374" w:rsidRPr="00BF5E9C" w:rsidRDefault="00BF5E9C" w:rsidP="008D243B">
            <w:pPr>
              <w:rPr>
                <w:rFonts w:eastAsia="Malgun Gothic"/>
                <w:szCs w:val="20"/>
                <w:lang w:eastAsia="ko-KR"/>
              </w:rPr>
            </w:pPr>
            <w:r w:rsidRPr="00BF5E9C">
              <w:rPr>
                <w:rFonts w:eastAsia="Malgun Gothic" w:hint="eastAsia"/>
                <w:szCs w:val="20"/>
                <w:lang w:eastAsia="ko-KR"/>
              </w:rPr>
              <w:t>We are fine with this</w:t>
            </w:r>
            <w:r>
              <w:rPr>
                <w:rFonts w:eastAsia="Malgun Gothic"/>
                <w:szCs w:val="20"/>
                <w:lang w:eastAsia="ko-KR"/>
              </w:rPr>
              <w:t>.</w:t>
            </w:r>
          </w:p>
        </w:tc>
      </w:tr>
      <w:tr w:rsidR="00A15374" w14:paraId="7CE1EB43" w14:textId="77777777" w:rsidTr="005B51A1">
        <w:tc>
          <w:tcPr>
            <w:tcW w:w="1980" w:type="dxa"/>
          </w:tcPr>
          <w:p w14:paraId="79FD8783" w14:textId="6C804224" w:rsidR="00A15374" w:rsidRDefault="009914E0" w:rsidP="00A15374">
            <w:pPr>
              <w:rPr>
                <w:rFonts w:eastAsia="宋体"/>
                <w:sz w:val="21"/>
                <w:lang w:eastAsia="zh-CN"/>
              </w:rPr>
            </w:pPr>
            <w:r>
              <w:rPr>
                <w:rFonts w:eastAsia="宋体"/>
                <w:sz w:val="21"/>
                <w:lang w:eastAsia="zh-CN"/>
              </w:rPr>
              <w:t>Ericsson</w:t>
            </w:r>
          </w:p>
        </w:tc>
        <w:tc>
          <w:tcPr>
            <w:tcW w:w="6316" w:type="dxa"/>
          </w:tcPr>
          <w:p w14:paraId="0E44B50A" w14:textId="50601598" w:rsidR="00A15374" w:rsidRDefault="009914E0" w:rsidP="00A15374">
            <w:pPr>
              <w:rPr>
                <w:rFonts w:eastAsia="宋体"/>
                <w:sz w:val="21"/>
                <w:lang w:eastAsia="zh-CN"/>
              </w:rPr>
            </w:pPr>
            <w:r>
              <w:rPr>
                <w:rFonts w:eastAsia="宋体"/>
                <w:sz w:val="21"/>
                <w:lang w:eastAsia="zh-CN"/>
              </w:rPr>
              <w:t xml:space="preserve">Support, and we do understand </w:t>
            </w:r>
            <w:r w:rsidR="00C42224">
              <w:rPr>
                <w:rFonts w:eastAsia="宋体"/>
                <w:sz w:val="21"/>
                <w:lang w:eastAsia="zh-CN"/>
              </w:rPr>
              <w:t xml:space="preserve">that </w:t>
            </w:r>
            <w:r>
              <w:rPr>
                <w:rFonts w:eastAsia="宋体"/>
                <w:sz w:val="21"/>
                <w:lang w:eastAsia="zh-CN"/>
              </w:rPr>
              <w:t>this will require spec change.  To Google, how will the UE scale power with partial overlap</w:t>
            </w:r>
            <w:r w:rsidR="00C42224">
              <w:rPr>
                <w:rFonts w:eastAsia="宋体"/>
                <w:sz w:val="21"/>
                <w:lang w:eastAsia="zh-CN"/>
              </w:rPr>
              <w:t>?  Will transmitted power vary across the symbols, or does the UE have to ‘look ahead’ to ensure that the power is constant?</w:t>
            </w:r>
          </w:p>
        </w:tc>
      </w:tr>
      <w:tr w:rsidR="00C22399" w14:paraId="39FCDCF4" w14:textId="77777777" w:rsidTr="005B51A1">
        <w:tc>
          <w:tcPr>
            <w:tcW w:w="1980" w:type="dxa"/>
          </w:tcPr>
          <w:p w14:paraId="16D9F164" w14:textId="31729AD4" w:rsidR="00C22399" w:rsidRDefault="00C22399" w:rsidP="00A15374">
            <w:pPr>
              <w:rPr>
                <w:rFonts w:eastAsia="宋体"/>
                <w:sz w:val="21"/>
                <w:lang w:eastAsia="zh-CN"/>
              </w:rPr>
            </w:pPr>
            <w:r>
              <w:rPr>
                <w:rFonts w:eastAsia="宋体"/>
                <w:sz w:val="21"/>
                <w:lang w:eastAsia="zh-CN"/>
              </w:rPr>
              <w:t>Nokia/NSB</w:t>
            </w:r>
          </w:p>
        </w:tc>
        <w:tc>
          <w:tcPr>
            <w:tcW w:w="6316" w:type="dxa"/>
          </w:tcPr>
          <w:p w14:paraId="420E4F16" w14:textId="30FD6BEC" w:rsidR="00C22399" w:rsidRDefault="00C22399" w:rsidP="00A15374">
            <w:pPr>
              <w:rPr>
                <w:rFonts w:eastAsia="宋体"/>
                <w:sz w:val="21"/>
                <w:lang w:eastAsia="zh-CN"/>
              </w:rPr>
            </w:pPr>
            <w:r>
              <w:rPr>
                <w:rFonts w:eastAsia="宋体"/>
                <w:sz w:val="21"/>
                <w:lang w:eastAsia="zh-CN"/>
              </w:rPr>
              <w:t>Support. Spec change would be needed.</w:t>
            </w:r>
          </w:p>
        </w:tc>
      </w:tr>
      <w:tr w:rsidR="005F0CA4" w14:paraId="74EA10DC" w14:textId="77777777" w:rsidTr="00F442A6">
        <w:tc>
          <w:tcPr>
            <w:tcW w:w="1980" w:type="dxa"/>
          </w:tcPr>
          <w:p w14:paraId="32F293B3" w14:textId="77777777" w:rsidR="005F0CA4" w:rsidRDefault="005F0CA4" w:rsidP="00F442A6">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1F190B2D" w14:textId="0602EBCD" w:rsidR="005F0CA4" w:rsidRDefault="005F0CA4" w:rsidP="00F442A6">
            <w:pPr>
              <w:rPr>
                <w:rFonts w:eastAsia="宋体"/>
                <w:szCs w:val="20"/>
                <w:lang w:eastAsia="zh-CN"/>
              </w:rPr>
            </w:pPr>
            <w:r>
              <w:rPr>
                <w:rFonts w:eastAsia="宋体" w:hint="eastAsia"/>
                <w:szCs w:val="20"/>
                <w:lang w:eastAsia="zh-CN"/>
              </w:rPr>
              <w:t>O</w:t>
            </w:r>
            <w:r>
              <w:rPr>
                <w:rFonts w:eastAsia="宋体"/>
                <w:szCs w:val="20"/>
                <w:lang w:eastAsia="zh-CN"/>
              </w:rPr>
              <w:t>bservation5:</w:t>
            </w:r>
          </w:p>
          <w:p w14:paraId="1ECE8C53" w14:textId="418F3EFE" w:rsidR="005F0CA4" w:rsidRDefault="005F0CA4" w:rsidP="00F442A6">
            <w:pPr>
              <w:rPr>
                <w:rFonts w:eastAsia="宋体"/>
                <w:szCs w:val="20"/>
                <w:lang w:eastAsia="zh-CN"/>
              </w:rPr>
            </w:pPr>
            <w:r>
              <w:rPr>
                <w:rFonts w:eastAsia="宋体" w:hint="eastAsia"/>
                <w:szCs w:val="20"/>
                <w:lang w:eastAsia="zh-CN"/>
              </w:rPr>
              <w:t>M</w:t>
            </w:r>
            <w:r>
              <w:rPr>
                <w:rFonts w:eastAsia="宋体"/>
                <w:szCs w:val="20"/>
                <w:lang w:eastAsia="zh-CN"/>
              </w:rPr>
              <w:t>ajority companies support the proposal, and the comment from Google also implies that the spec does not preclude partial overlapping. This proposal is to restrict configuration of overlapping SRS resources in a set with usage “</w:t>
            </w:r>
            <w:proofErr w:type="spellStart"/>
            <w:r>
              <w:rPr>
                <w:rFonts w:eastAsia="宋体"/>
                <w:szCs w:val="20"/>
                <w:lang w:eastAsia="zh-CN"/>
              </w:rPr>
              <w:t>beamManagement</w:t>
            </w:r>
            <w:proofErr w:type="spellEnd"/>
            <w:r>
              <w:rPr>
                <w:rFonts w:eastAsia="宋体"/>
                <w:szCs w:val="20"/>
                <w:lang w:eastAsia="zh-CN"/>
              </w:rPr>
              <w:t xml:space="preserve">”. </w:t>
            </w:r>
          </w:p>
        </w:tc>
      </w:tr>
      <w:tr w:rsidR="005F0CA4" w14:paraId="5C332945" w14:textId="77777777" w:rsidTr="005B51A1">
        <w:tc>
          <w:tcPr>
            <w:tcW w:w="1980" w:type="dxa"/>
          </w:tcPr>
          <w:p w14:paraId="2F6CFC67" w14:textId="66408963" w:rsidR="005F0CA4" w:rsidRPr="005F0CA4" w:rsidRDefault="00A136A6" w:rsidP="00A15374">
            <w:pPr>
              <w:rPr>
                <w:rFonts w:eastAsia="宋体"/>
                <w:sz w:val="21"/>
                <w:lang w:eastAsia="zh-CN"/>
              </w:rPr>
            </w:pPr>
            <w:r>
              <w:rPr>
                <w:rFonts w:eastAsia="宋体" w:hint="eastAsia"/>
                <w:sz w:val="21"/>
                <w:lang w:eastAsia="zh-CN"/>
              </w:rPr>
              <w:t>H</w:t>
            </w:r>
            <w:r>
              <w:rPr>
                <w:rFonts w:eastAsia="宋体"/>
                <w:sz w:val="21"/>
                <w:lang w:eastAsia="zh-CN"/>
              </w:rPr>
              <w:t>uawei, HiSilicon</w:t>
            </w:r>
          </w:p>
        </w:tc>
        <w:tc>
          <w:tcPr>
            <w:tcW w:w="6316" w:type="dxa"/>
          </w:tcPr>
          <w:p w14:paraId="031BCA79" w14:textId="4419D068" w:rsidR="00634CE2" w:rsidRPr="00634CE2" w:rsidRDefault="00A136A6" w:rsidP="00634CE2">
            <w:pPr>
              <w:rPr>
                <w:rFonts w:eastAsia="宋体"/>
                <w:sz w:val="21"/>
                <w:lang w:eastAsia="zh-CN"/>
              </w:rPr>
            </w:pPr>
            <w:r>
              <w:rPr>
                <w:rFonts w:eastAsia="宋体"/>
                <w:sz w:val="21"/>
                <w:lang w:eastAsia="zh-CN"/>
              </w:rPr>
              <w:t>We are fine with it.</w:t>
            </w:r>
          </w:p>
        </w:tc>
      </w:tr>
    </w:tbl>
    <w:p w14:paraId="020B771C" w14:textId="77777777" w:rsidR="0083224B" w:rsidRPr="00C03941" w:rsidRDefault="0083224B" w:rsidP="0083224B">
      <w:pPr>
        <w:rPr>
          <w:rFonts w:eastAsia="宋体"/>
          <w:sz w:val="21"/>
          <w:lang w:eastAsia="zh-CN"/>
        </w:rPr>
      </w:pPr>
    </w:p>
    <w:p w14:paraId="0CE513C3" w14:textId="77777777" w:rsidR="00E96EBC" w:rsidRDefault="00E96EBC" w:rsidP="00E96EBC">
      <w:pPr>
        <w:rPr>
          <w:rFonts w:eastAsiaTheme="minorEastAsia"/>
          <w:lang w:eastAsia="zh-CN"/>
        </w:rPr>
      </w:pPr>
      <w:r>
        <w:rPr>
          <w:iCs/>
        </w:rPr>
        <w:t>Proposal</w:t>
      </w:r>
      <w:r w:rsidR="00072CC5">
        <w:rPr>
          <w:iCs/>
        </w:rPr>
        <w:t>5</w:t>
      </w:r>
      <w:r>
        <w:rPr>
          <w:iCs/>
        </w:rPr>
        <w:t xml:space="preserve">: </w:t>
      </w:r>
      <w:r w:rsidR="00072CC5" w:rsidRPr="005E18AA">
        <w:rPr>
          <w:rFonts w:eastAsia="Malgun Gothic"/>
          <w:sz w:val="21"/>
          <w:lang w:eastAsia="ko-KR"/>
        </w:rPr>
        <w:t xml:space="preserve">transmission power </w:t>
      </w:r>
      <w:r w:rsidR="00072CC5">
        <w:rPr>
          <w:rFonts w:eastAsia="Malgun Gothic"/>
          <w:sz w:val="21"/>
          <w:lang w:eastAsia="ko-KR"/>
        </w:rPr>
        <w:t xml:space="preserve">is equally </w:t>
      </w:r>
      <w:r w:rsidR="00072CC5" w:rsidRPr="005E18AA">
        <w:rPr>
          <w:rFonts w:eastAsia="Malgun Gothic"/>
          <w:sz w:val="21"/>
          <w:lang w:eastAsia="ko-KR"/>
        </w:rPr>
        <w:t>split</w:t>
      </w:r>
      <w:r w:rsidR="00072CC5">
        <w:rPr>
          <w:rFonts w:eastAsia="Malgun Gothic"/>
          <w:sz w:val="21"/>
          <w:lang w:eastAsia="ko-KR"/>
        </w:rPr>
        <w:t xml:space="preserve"> across all resources within a set when they are fully overlapped in time.</w:t>
      </w:r>
    </w:p>
    <w:tbl>
      <w:tblPr>
        <w:tblStyle w:val="ac"/>
        <w:tblW w:w="0" w:type="auto"/>
        <w:tblLook w:val="04A0" w:firstRow="1" w:lastRow="0" w:firstColumn="1" w:lastColumn="0" w:noHBand="0" w:noVBand="1"/>
      </w:tblPr>
      <w:tblGrid>
        <w:gridCol w:w="1980"/>
        <w:gridCol w:w="6316"/>
      </w:tblGrid>
      <w:tr w:rsidR="00E96EBC" w14:paraId="1526C841" w14:textId="77777777" w:rsidTr="005B51A1">
        <w:tc>
          <w:tcPr>
            <w:tcW w:w="1980" w:type="dxa"/>
          </w:tcPr>
          <w:p w14:paraId="4B33E839" w14:textId="663527D3" w:rsidR="00E96EBC" w:rsidRPr="00BF5E9C" w:rsidRDefault="005C7EF9" w:rsidP="005B51A1">
            <w:pPr>
              <w:rPr>
                <w:rFonts w:eastAsia="宋体"/>
                <w:szCs w:val="20"/>
                <w:lang w:eastAsia="zh-CN"/>
              </w:rPr>
            </w:pPr>
            <w:r w:rsidRPr="00BF5E9C">
              <w:rPr>
                <w:rFonts w:eastAsia="宋体"/>
                <w:szCs w:val="20"/>
                <w:lang w:eastAsia="zh-CN"/>
              </w:rPr>
              <w:t>C</w:t>
            </w:r>
            <w:r w:rsidR="00E96EBC" w:rsidRPr="00BF5E9C">
              <w:rPr>
                <w:rFonts w:eastAsia="宋体"/>
                <w:szCs w:val="20"/>
                <w:lang w:eastAsia="zh-CN"/>
              </w:rPr>
              <w:t>ompany</w:t>
            </w:r>
          </w:p>
        </w:tc>
        <w:tc>
          <w:tcPr>
            <w:tcW w:w="6316" w:type="dxa"/>
          </w:tcPr>
          <w:p w14:paraId="2160AF03" w14:textId="77777777" w:rsidR="00E96EBC" w:rsidRPr="00BF5E9C" w:rsidRDefault="00E96EBC" w:rsidP="005B51A1">
            <w:pPr>
              <w:rPr>
                <w:rFonts w:eastAsia="宋体"/>
                <w:szCs w:val="20"/>
                <w:lang w:eastAsia="zh-CN"/>
              </w:rPr>
            </w:pPr>
            <w:r w:rsidRPr="00BF5E9C">
              <w:rPr>
                <w:rFonts w:eastAsia="宋体"/>
                <w:szCs w:val="20"/>
                <w:lang w:eastAsia="zh-CN"/>
              </w:rPr>
              <w:t>Comments</w:t>
            </w:r>
          </w:p>
        </w:tc>
      </w:tr>
      <w:tr w:rsidR="00206BD4" w14:paraId="45D88B2D" w14:textId="77777777" w:rsidTr="005B51A1">
        <w:tc>
          <w:tcPr>
            <w:tcW w:w="1980" w:type="dxa"/>
          </w:tcPr>
          <w:p w14:paraId="0BDD2801" w14:textId="47F6E832" w:rsidR="00206BD4" w:rsidRPr="00BF5E9C" w:rsidRDefault="00206BD4" w:rsidP="00206BD4">
            <w:pPr>
              <w:rPr>
                <w:rFonts w:eastAsia="宋体"/>
                <w:szCs w:val="20"/>
                <w:lang w:eastAsia="zh-CN"/>
              </w:rPr>
            </w:pPr>
            <w:r w:rsidRPr="00BF5E9C">
              <w:rPr>
                <w:rFonts w:eastAsia="宋体"/>
                <w:szCs w:val="20"/>
                <w:lang w:eastAsia="zh-CN"/>
              </w:rPr>
              <w:t>Apple</w:t>
            </w:r>
          </w:p>
        </w:tc>
        <w:tc>
          <w:tcPr>
            <w:tcW w:w="6316" w:type="dxa"/>
          </w:tcPr>
          <w:p w14:paraId="6C7E50B2" w14:textId="77777777" w:rsidR="00206BD4" w:rsidRPr="00BF5E9C" w:rsidRDefault="00206BD4" w:rsidP="00206BD4">
            <w:pPr>
              <w:rPr>
                <w:rFonts w:eastAsia="宋体"/>
                <w:szCs w:val="20"/>
                <w:lang w:eastAsia="zh-CN"/>
              </w:rPr>
            </w:pPr>
            <w:r w:rsidRPr="00BF5E9C">
              <w:rPr>
                <w:rFonts w:eastAsia="宋体"/>
                <w:szCs w:val="20"/>
                <w:lang w:eastAsia="zh-CN"/>
              </w:rPr>
              <w:t>Support</w:t>
            </w:r>
          </w:p>
          <w:p w14:paraId="3E545F4B" w14:textId="3149D388" w:rsidR="00206BD4" w:rsidRPr="00BF5E9C" w:rsidRDefault="00206BD4" w:rsidP="00206BD4">
            <w:pPr>
              <w:rPr>
                <w:rFonts w:eastAsia="宋体"/>
                <w:szCs w:val="20"/>
                <w:lang w:eastAsia="zh-CN"/>
              </w:rPr>
            </w:pPr>
            <w:r w:rsidRPr="00BF5E9C">
              <w:rPr>
                <w:rFonts w:eastAsia="宋体"/>
                <w:szCs w:val="20"/>
                <w:lang w:eastAsia="zh-CN"/>
              </w:rPr>
              <w:t xml:space="preserve">Better to clarify as </w:t>
            </w:r>
            <w:r w:rsidR="00CF6562" w:rsidRPr="00BF5E9C">
              <w:rPr>
                <w:rFonts w:eastAsia="宋体"/>
                <w:szCs w:val="20"/>
                <w:lang w:eastAsia="zh-CN"/>
              </w:rPr>
              <w:t>“</w:t>
            </w:r>
            <w:r w:rsidRPr="00BF5E9C">
              <w:rPr>
                <w:rFonts w:eastAsia="Malgun Gothic"/>
                <w:szCs w:val="20"/>
                <w:lang w:eastAsia="ko-KR"/>
              </w:rPr>
              <w:t xml:space="preserve">equally split across </w:t>
            </w:r>
            <w:r w:rsidRPr="00BF5E9C">
              <w:rPr>
                <w:rFonts w:eastAsia="Malgun Gothic"/>
                <w:color w:val="FF0000"/>
                <w:szCs w:val="20"/>
                <w:lang w:eastAsia="ko-KR"/>
              </w:rPr>
              <w:t>all SRS ports in all the overlapping SRS resources in the same SRS resource set</w:t>
            </w:r>
            <w:r w:rsidRPr="00BF5E9C">
              <w:rPr>
                <w:rFonts w:eastAsia="Malgun Gothic"/>
                <w:szCs w:val="20"/>
                <w:lang w:eastAsia="ko-KR"/>
              </w:rPr>
              <w:t xml:space="preserve"> </w:t>
            </w:r>
            <w:r w:rsidRPr="00BF5E9C">
              <w:rPr>
                <w:rFonts w:eastAsia="Malgun Gothic"/>
                <w:strike/>
                <w:color w:val="FF0000"/>
                <w:szCs w:val="20"/>
                <w:lang w:eastAsia="ko-KR"/>
              </w:rPr>
              <w:t>all resources within a set</w:t>
            </w:r>
            <w:r w:rsidRPr="00BF5E9C">
              <w:rPr>
                <w:rFonts w:eastAsia="Malgun Gothic"/>
                <w:color w:val="FF0000"/>
                <w:szCs w:val="20"/>
                <w:lang w:eastAsia="ko-KR"/>
              </w:rPr>
              <w:t xml:space="preserve"> </w:t>
            </w:r>
            <w:r w:rsidRPr="00BF5E9C">
              <w:rPr>
                <w:rFonts w:eastAsia="Malgun Gothic"/>
                <w:szCs w:val="20"/>
                <w:lang w:eastAsia="ko-KR"/>
              </w:rPr>
              <w:t>when they are fully overlapped in time</w:t>
            </w:r>
            <w:r w:rsidR="00CF6562" w:rsidRPr="00BF5E9C">
              <w:rPr>
                <w:rFonts w:eastAsia="Malgun Gothic"/>
                <w:szCs w:val="20"/>
                <w:lang w:eastAsia="ko-KR"/>
              </w:rPr>
              <w:t>”</w:t>
            </w:r>
          </w:p>
        </w:tc>
      </w:tr>
      <w:tr w:rsidR="00206BD4" w14:paraId="639915AD" w14:textId="77777777" w:rsidTr="005B51A1">
        <w:tc>
          <w:tcPr>
            <w:tcW w:w="1980" w:type="dxa"/>
          </w:tcPr>
          <w:p w14:paraId="1F600967" w14:textId="54DF0D8B" w:rsidR="00206BD4" w:rsidRPr="00BF5E9C" w:rsidRDefault="006526D4" w:rsidP="00206BD4">
            <w:pPr>
              <w:rPr>
                <w:rFonts w:eastAsia="宋体"/>
                <w:szCs w:val="20"/>
                <w:lang w:eastAsia="zh-CN"/>
              </w:rPr>
            </w:pPr>
            <w:r w:rsidRPr="00BF5E9C">
              <w:rPr>
                <w:rFonts w:eastAsia="宋体" w:hint="eastAsia"/>
                <w:szCs w:val="20"/>
                <w:lang w:eastAsia="zh-CN"/>
              </w:rPr>
              <w:t>O</w:t>
            </w:r>
            <w:r w:rsidRPr="00BF5E9C">
              <w:rPr>
                <w:rFonts w:eastAsia="宋体"/>
                <w:szCs w:val="20"/>
                <w:lang w:eastAsia="zh-CN"/>
              </w:rPr>
              <w:t>PPO</w:t>
            </w:r>
          </w:p>
        </w:tc>
        <w:tc>
          <w:tcPr>
            <w:tcW w:w="6316" w:type="dxa"/>
          </w:tcPr>
          <w:p w14:paraId="3CA8CF34" w14:textId="77777777" w:rsidR="00206BD4" w:rsidRPr="00BF5E9C" w:rsidRDefault="006526D4" w:rsidP="00206BD4">
            <w:pPr>
              <w:rPr>
                <w:rFonts w:eastAsia="宋体"/>
                <w:szCs w:val="20"/>
                <w:lang w:eastAsia="zh-CN"/>
              </w:rPr>
            </w:pPr>
            <w:r w:rsidRPr="00BF5E9C">
              <w:rPr>
                <w:rFonts w:eastAsia="宋体" w:hint="eastAsia"/>
                <w:szCs w:val="20"/>
                <w:lang w:eastAsia="zh-CN"/>
              </w:rPr>
              <w:t>N</w:t>
            </w:r>
            <w:r w:rsidRPr="00BF5E9C">
              <w:rPr>
                <w:rFonts w:eastAsia="宋体"/>
                <w:szCs w:val="20"/>
                <w:lang w:eastAsia="zh-CN"/>
              </w:rPr>
              <w:t xml:space="preserve">ot support. </w:t>
            </w:r>
          </w:p>
          <w:p w14:paraId="425575E8" w14:textId="35C01F27" w:rsidR="006526D4" w:rsidRPr="00BF5E9C" w:rsidRDefault="006526D4" w:rsidP="00206BD4">
            <w:pPr>
              <w:rPr>
                <w:rFonts w:eastAsia="宋体"/>
                <w:szCs w:val="20"/>
                <w:lang w:eastAsia="zh-CN"/>
              </w:rPr>
            </w:pPr>
            <w:r w:rsidRPr="00BF5E9C">
              <w:rPr>
                <w:rFonts w:eastAsia="宋体" w:hint="eastAsia"/>
                <w:szCs w:val="20"/>
                <w:lang w:eastAsia="zh-CN"/>
              </w:rPr>
              <w:t>I</w:t>
            </w:r>
            <w:r w:rsidRPr="00BF5E9C">
              <w:rPr>
                <w:rFonts w:eastAsia="宋体"/>
                <w:szCs w:val="20"/>
                <w:lang w:eastAsia="zh-CN"/>
              </w:rPr>
              <w:t xml:space="preserve">n our understanding, the calculated transmit power in 38.213 is expected to be applied to each resource in a set regardless of overlapping with other resources or not, at least when the total power is not larger than </w:t>
            </w:r>
            <w:proofErr w:type="spellStart"/>
            <w:proofErr w:type="gramStart"/>
            <w:r w:rsidRPr="00BF5E9C">
              <w:rPr>
                <w:rFonts w:eastAsia="宋体"/>
                <w:szCs w:val="20"/>
                <w:lang w:eastAsia="zh-CN"/>
              </w:rPr>
              <w:t>Pc,max</w:t>
            </w:r>
            <w:proofErr w:type="spellEnd"/>
            <w:r w:rsidRPr="00BF5E9C">
              <w:rPr>
                <w:rFonts w:eastAsia="宋体"/>
                <w:szCs w:val="20"/>
                <w:lang w:eastAsia="zh-CN"/>
              </w:rPr>
              <w:t>.</w:t>
            </w:r>
            <w:proofErr w:type="gramEnd"/>
            <w:r w:rsidRPr="00BF5E9C">
              <w:rPr>
                <w:rFonts w:eastAsia="宋体"/>
                <w:szCs w:val="20"/>
                <w:lang w:eastAsia="zh-CN"/>
              </w:rPr>
              <w:t xml:space="preserve"> Power scaling for </w:t>
            </w:r>
            <w:proofErr w:type="spellStart"/>
            <w:r w:rsidRPr="00BF5E9C">
              <w:rPr>
                <w:rFonts w:eastAsia="宋体"/>
                <w:szCs w:val="20"/>
                <w:lang w:eastAsia="zh-CN"/>
              </w:rPr>
              <w:t>FDMed</w:t>
            </w:r>
            <w:proofErr w:type="spellEnd"/>
            <w:r w:rsidRPr="00BF5E9C">
              <w:rPr>
                <w:rFonts w:eastAsia="宋体"/>
                <w:szCs w:val="20"/>
                <w:lang w:eastAsia="zh-CN"/>
              </w:rPr>
              <w:t>/</w:t>
            </w:r>
            <w:proofErr w:type="spellStart"/>
            <w:r w:rsidRPr="00BF5E9C">
              <w:rPr>
                <w:rFonts w:eastAsia="宋体"/>
                <w:szCs w:val="20"/>
                <w:lang w:eastAsia="zh-CN"/>
              </w:rPr>
              <w:t>CDMed</w:t>
            </w:r>
            <w:proofErr w:type="spellEnd"/>
            <w:r w:rsidRPr="00BF5E9C">
              <w:rPr>
                <w:rFonts w:eastAsia="宋体"/>
                <w:szCs w:val="20"/>
                <w:lang w:eastAsia="zh-CN"/>
              </w:rPr>
              <w:t xml:space="preserve"> SRS resources if the total power exceeds max transmit power is another issue, which can be up to UE implementation. </w:t>
            </w:r>
            <w:r w:rsidR="00C779EB" w:rsidRPr="00BF5E9C">
              <w:rPr>
                <w:rFonts w:eastAsia="宋体"/>
                <w:szCs w:val="20"/>
                <w:lang w:eastAsia="zh-CN"/>
              </w:rPr>
              <w:t xml:space="preserve">If we simply scale the calculated SRS transmit power to </w:t>
            </w:r>
            <w:proofErr w:type="spellStart"/>
            <w:r w:rsidR="00C779EB" w:rsidRPr="00BF5E9C">
              <w:rPr>
                <w:rFonts w:eastAsia="宋体"/>
                <w:szCs w:val="20"/>
                <w:lang w:eastAsia="zh-CN"/>
              </w:rPr>
              <w:t>FDMed</w:t>
            </w:r>
            <w:proofErr w:type="spellEnd"/>
            <w:r w:rsidR="00C779EB" w:rsidRPr="00BF5E9C">
              <w:rPr>
                <w:rFonts w:eastAsia="宋体"/>
                <w:szCs w:val="20"/>
                <w:lang w:eastAsia="zh-CN"/>
              </w:rPr>
              <w:t>/</w:t>
            </w:r>
            <w:proofErr w:type="spellStart"/>
            <w:r w:rsidR="00C779EB" w:rsidRPr="00BF5E9C">
              <w:rPr>
                <w:rFonts w:eastAsia="宋体"/>
                <w:szCs w:val="20"/>
                <w:lang w:eastAsia="zh-CN"/>
              </w:rPr>
              <w:t>CDMed</w:t>
            </w:r>
            <w:proofErr w:type="spellEnd"/>
            <w:r w:rsidR="00C779EB" w:rsidRPr="00BF5E9C">
              <w:rPr>
                <w:rFonts w:eastAsia="宋体"/>
                <w:szCs w:val="20"/>
                <w:lang w:eastAsia="zh-CN"/>
              </w:rPr>
              <w:t xml:space="preserve"> SRS resources, the coverage would be impact since the actual transmit power is lowered.</w:t>
            </w:r>
          </w:p>
        </w:tc>
      </w:tr>
      <w:tr w:rsidR="00206BD4" w14:paraId="637895A8" w14:textId="77777777" w:rsidTr="005B51A1">
        <w:tc>
          <w:tcPr>
            <w:tcW w:w="1980" w:type="dxa"/>
          </w:tcPr>
          <w:p w14:paraId="02E18A3C" w14:textId="3FD93649" w:rsidR="00206BD4" w:rsidRPr="00BF5E9C" w:rsidRDefault="004F624C" w:rsidP="00206BD4">
            <w:pPr>
              <w:rPr>
                <w:rFonts w:eastAsia="宋体"/>
                <w:szCs w:val="20"/>
                <w:lang w:eastAsia="zh-CN"/>
              </w:rPr>
            </w:pPr>
            <w:r w:rsidRPr="00BF5E9C">
              <w:rPr>
                <w:rFonts w:eastAsia="宋体"/>
                <w:szCs w:val="20"/>
                <w:lang w:eastAsia="zh-CN"/>
              </w:rPr>
              <w:t>Google</w:t>
            </w:r>
          </w:p>
        </w:tc>
        <w:tc>
          <w:tcPr>
            <w:tcW w:w="6316" w:type="dxa"/>
          </w:tcPr>
          <w:p w14:paraId="3C087AD0" w14:textId="77777777" w:rsidR="00206BD4" w:rsidRPr="00BF5E9C" w:rsidRDefault="004F624C" w:rsidP="00206BD4">
            <w:pPr>
              <w:rPr>
                <w:rFonts w:eastAsia="宋体"/>
                <w:szCs w:val="20"/>
                <w:lang w:eastAsia="zh-CN"/>
              </w:rPr>
            </w:pPr>
            <w:r w:rsidRPr="00BF5E9C">
              <w:rPr>
                <w:rFonts w:eastAsia="宋体"/>
                <w:szCs w:val="20"/>
                <w:lang w:eastAsia="zh-CN"/>
              </w:rPr>
              <w:t xml:space="preserve">Do not support. </w:t>
            </w:r>
          </w:p>
          <w:p w14:paraId="69E5E661" w14:textId="77777777" w:rsidR="004F624C" w:rsidRPr="00BF5E9C" w:rsidRDefault="004F624C" w:rsidP="00206BD4">
            <w:pPr>
              <w:rPr>
                <w:rFonts w:eastAsia="宋体"/>
                <w:szCs w:val="20"/>
                <w:lang w:eastAsia="zh-CN"/>
              </w:rPr>
            </w:pPr>
          </w:p>
          <w:p w14:paraId="625EFEFE" w14:textId="77777777" w:rsidR="004F624C" w:rsidRPr="00BF5E9C" w:rsidRDefault="004F624C" w:rsidP="00206BD4">
            <w:pPr>
              <w:rPr>
                <w:rFonts w:eastAsia="宋体"/>
                <w:szCs w:val="20"/>
                <w:lang w:eastAsia="zh-CN"/>
              </w:rPr>
            </w:pPr>
            <w:r w:rsidRPr="00BF5E9C">
              <w:rPr>
                <w:rFonts w:eastAsia="宋体"/>
                <w:szCs w:val="20"/>
                <w:lang w:eastAsia="zh-CN"/>
              </w:rPr>
              <w:t>If the power control is performed per SRS resource, the power scaling could only happen when total transmission power &gt; maximum transmission power.</w:t>
            </w:r>
          </w:p>
          <w:p w14:paraId="716A4256" w14:textId="77777777" w:rsidR="004F624C" w:rsidRPr="00BF5E9C" w:rsidRDefault="004F624C" w:rsidP="00206BD4">
            <w:pPr>
              <w:rPr>
                <w:rFonts w:eastAsia="宋体"/>
                <w:szCs w:val="20"/>
                <w:lang w:eastAsia="zh-CN"/>
              </w:rPr>
            </w:pPr>
          </w:p>
          <w:p w14:paraId="07343D9D" w14:textId="238D2130" w:rsidR="004F624C" w:rsidRPr="00BF5E9C" w:rsidRDefault="004F624C" w:rsidP="00206BD4">
            <w:pPr>
              <w:rPr>
                <w:rFonts w:eastAsia="宋体"/>
                <w:szCs w:val="20"/>
                <w:lang w:eastAsia="zh-CN"/>
              </w:rPr>
            </w:pPr>
            <w:r w:rsidRPr="00BF5E9C">
              <w:rPr>
                <w:rFonts w:eastAsia="宋体"/>
                <w:szCs w:val="20"/>
                <w:lang w:eastAsia="zh-CN"/>
              </w:rPr>
              <w:t>When power scaling is needed, UE just needs to make sure the EPRE is the same. Then that is sufficient.</w:t>
            </w:r>
          </w:p>
          <w:p w14:paraId="2383F09B" w14:textId="77777777" w:rsidR="004F624C" w:rsidRPr="00BF5E9C" w:rsidRDefault="004F624C" w:rsidP="00206BD4">
            <w:pPr>
              <w:rPr>
                <w:rFonts w:eastAsia="宋体"/>
                <w:szCs w:val="20"/>
                <w:lang w:eastAsia="zh-CN"/>
              </w:rPr>
            </w:pPr>
          </w:p>
          <w:p w14:paraId="31175EED" w14:textId="57F7A7CD" w:rsidR="004F624C" w:rsidRPr="00BF5E9C" w:rsidRDefault="004F624C" w:rsidP="00206BD4">
            <w:pPr>
              <w:rPr>
                <w:rFonts w:eastAsia="宋体"/>
                <w:szCs w:val="20"/>
                <w:lang w:eastAsia="zh-CN"/>
              </w:rPr>
            </w:pPr>
            <w:r w:rsidRPr="00BF5E9C">
              <w:rPr>
                <w:rFonts w:eastAsia="宋体"/>
                <w:szCs w:val="20"/>
                <w:lang w:eastAsia="zh-CN"/>
              </w:rPr>
              <w:t>We propose to add one sentence in the power scaling section (7.5 in 38.213) as follows.</w:t>
            </w:r>
          </w:p>
          <w:p w14:paraId="2180C0FE" w14:textId="68A1777F" w:rsidR="004F624C" w:rsidRPr="00BF5E9C" w:rsidRDefault="004F624C" w:rsidP="00206BD4">
            <w:pPr>
              <w:rPr>
                <w:rFonts w:eastAsia="宋体"/>
                <w:szCs w:val="20"/>
                <w:lang w:eastAsia="zh-CN"/>
              </w:rPr>
            </w:pPr>
            <w:ins w:id="6" w:author="Yushu Zhang" w:date="2024-01-22T10:09:00Z">
              <w:r w:rsidRPr="00BF5E9C">
                <w:rPr>
                  <w:szCs w:val="20"/>
                </w:rPr>
                <w:t xml:space="preserve">In case of same priority order for the SRS resources in a serving cell, the UE should </w:t>
              </w:r>
            </w:ins>
            <w:ins w:id="7" w:author="Yushu Zhang" w:date="2024-01-22T10:12:00Z">
              <w:r w:rsidRPr="00BF5E9C">
                <w:rPr>
                  <w:szCs w:val="20"/>
                </w:rPr>
                <w:t>allocate</w:t>
              </w:r>
            </w:ins>
            <w:ins w:id="8" w:author="Yushu Zhang" w:date="2024-01-22T10:11:00Z">
              <w:r w:rsidRPr="00BF5E9C">
                <w:rPr>
                  <w:szCs w:val="20"/>
                </w:rPr>
                <w:t xml:space="preserve"> power to the SRS transmission based on the same EPRE per port across the SRS resour</w:t>
              </w:r>
            </w:ins>
            <w:ins w:id="9" w:author="Yushu Zhang" w:date="2024-01-22T10:12:00Z">
              <w:r w:rsidRPr="00BF5E9C">
                <w:rPr>
                  <w:szCs w:val="20"/>
                </w:rPr>
                <w:t>ces.</w:t>
              </w:r>
            </w:ins>
          </w:p>
        </w:tc>
      </w:tr>
      <w:tr w:rsidR="00FF0D59" w14:paraId="5865AB3E" w14:textId="77777777" w:rsidTr="005B51A1">
        <w:tc>
          <w:tcPr>
            <w:tcW w:w="1980" w:type="dxa"/>
          </w:tcPr>
          <w:p w14:paraId="24124685" w14:textId="010D7BC7" w:rsidR="00FF0D59" w:rsidRPr="00BF5E9C" w:rsidRDefault="00FF0D59" w:rsidP="00FF0D59">
            <w:pPr>
              <w:rPr>
                <w:rFonts w:eastAsia="宋体"/>
                <w:szCs w:val="20"/>
                <w:lang w:eastAsia="zh-CN"/>
              </w:rPr>
            </w:pPr>
            <w:r w:rsidRPr="00BF5E9C">
              <w:rPr>
                <w:rFonts w:eastAsia="宋体"/>
                <w:szCs w:val="20"/>
                <w:lang w:eastAsia="zh-CN"/>
              </w:rPr>
              <w:t>Qualcomm</w:t>
            </w:r>
          </w:p>
        </w:tc>
        <w:tc>
          <w:tcPr>
            <w:tcW w:w="6316" w:type="dxa"/>
          </w:tcPr>
          <w:p w14:paraId="62FFAECF" w14:textId="77777777" w:rsidR="00FF0D59" w:rsidRPr="00BF5E9C" w:rsidRDefault="00FF0D59" w:rsidP="00FF0D59">
            <w:pPr>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We would like to discuss this more. Please see our reasoning below:</w:t>
            </w:r>
          </w:p>
          <w:p w14:paraId="05E22B4C"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First, the above proposal only applies to SRS for NCB since for SRS for BM, simultaneous transmission across sets is not supported:</w:t>
            </w:r>
          </w:p>
          <w:p w14:paraId="50A3ABE5" w14:textId="4EA0E122" w:rsidR="00FF0D59" w:rsidRPr="00BF5E9C" w:rsidRDefault="00FF0D59" w:rsidP="00FF0D59">
            <w:pPr>
              <w:pStyle w:val="a3"/>
              <w:numPr>
                <w:ilvl w:val="1"/>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w:t>
            </w:r>
            <w:r w:rsidRPr="00BF5E9C">
              <w:rPr>
                <w:color w:val="000000"/>
                <w:szCs w:val="20"/>
                <w:lang w:eastAsia="zh-CN"/>
              </w:rPr>
              <w:t>When the higher layer parameter</w:t>
            </w:r>
            <w:r w:rsidRPr="00BF5E9C">
              <w:rPr>
                <w:i/>
                <w:color w:val="000000"/>
                <w:szCs w:val="20"/>
                <w:lang w:eastAsia="zh-CN"/>
              </w:rPr>
              <w:t xml:space="preserve"> usage </w:t>
            </w:r>
            <w:r w:rsidRPr="00BF5E9C">
              <w:rPr>
                <w:color w:val="000000"/>
                <w:szCs w:val="20"/>
                <w:lang w:eastAsia="zh-CN"/>
              </w:rPr>
              <w:t xml:space="preserve">is set to </w:t>
            </w:r>
            <w:r w:rsidR="005C7EF9">
              <w:rPr>
                <w:color w:val="000000"/>
                <w:szCs w:val="20"/>
                <w:lang w:eastAsia="zh-CN"/>
              </w:rPr>
              <w:t>‘</w:t>
            </w:r>
            <w:proofErr w:type="spellStart"/>
            <w:r w:rsidRPr="00BF5E9C">
              <w:rPr>
                <w:color w:val="000000"/>
                <w:szCs w:val="20"/>
                <w:lang w:eastAsia="zh-CN"/>
              </w:rPr>
              <w:t>beamManagement</w:t>
            </w:r>
            <w:proofErr w:type="spellEnd"/>
            <w:r w:rsidR="005C7EF9">
              <w:rPr>
                <w:color w:val="000000"/>
                <w:szCs w:val="20"/>
                <w:lang w:eastAsia="zh-CN"/>
              </w:rPr>
              <w:t>’</w:t>
            </w:r>
            <w:r w:rsidRPr="00BF5E9C">
              <w:rPr>
                <w:i/>
                <w:color w:val="000000"/>
                <w:szCs w:val="20"/>
                <w:lang w:eastAsia="zh-CN"/>
              </w:rPr>
              <w:t xml:space="preserve">, </w:t>
            </w:r>
            <w:r w:rsidRPr="00BF5E9C">
              <w:rPr>
                <w:color w:val="000000"/>
                <w:szCs w:val="20"/>
                <w:lang w:eastAsia="zh-CN"/>
              </w:rPr>
              <w:t xml:space="preserve">only one SRS resource in each of multiple SRS resource sets may be transmitted at a given time instant, but the SRS resources in different SRS resource sets with the same time domain behaviour in the same BWP may be transmitted </w:t>
            </w:r>
            <w:proofErr w:type="gramStart"/>
            <w:r w:rsidRPr="00BF5E9C">
              <w:rPr>
                <w:color w:val="000000"/>
                <w:szCs w:val="20"/>
                <w:lang w:eastAsia="zh-CN"/>
              </w:rPr>
              <w:t>simultaneously.</w:t>
            </w:r>
            <w:r w:rsidRPr="00BF5E9C">
              <w:rPr>
                <w:rFonts w:ascii="Calibri" w:eastAsia="Times New Roman" w:hAnsi="Calibri" w:cs="Calibri"/>
                <w:szCs w:val="20"/>
                <w:lang w:val="en-US" w:eastAsia="zh-CN"/>
              </w:rPr>
              <w:t>“</w:t>
            </w:r>
            <w:proofErr w:type="gramEnd"/>
          </w:p>
          <w:p w14:paraId="32064D41"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Second, in the current specification, the power of each SRS resource is determined independently (there is a formula in 38.213 that will apply to each SRS resource independently).</w:t>
            </w:r>
          </w:p>
          <w:p w14:paraId="36CE8105"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All overlapping SRS resources for NCB will have the same BW: </w:t>
            </w:r>
          </w:p>
          <w:p w14:paraId="2B385E75" w14:textId="77777777" w:rsidR="00FF0D59" w:rsidRPr="00BF5E9C" w:rsidRDefault="00FF0D59" w:rsidP="00FF0D59">
            <w:pPr>
              <w:pStyle w:val="a3"/>
              <w:numPr>
                <w:ilvl w:val="1"/>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lastRenderedPageBreak/>
              <w:t>“</w:t>
            </w:r>
            <w:r w:rsidRPr="00BF5E9C">
              <w:rPr>
                <w:rFonts w:eastAsia="MS Mincho"/>
                <w:color w:val="000000"/>
                <w:szCs w:val="20"/>
                <w:lang w:eastAsia="zh-CN"/>
              </w:rPr>
              <w:t>The SRS resources transmitted simultaneously occupy the same RBs”</w:t>
            </w:r>
            <w:r w:rsidRPr="00BF5E9C">
              <w:rPr>
                <w:rFonts w:ascii="Calibri" w:eastAsia="Times New Roman" w:hAnsi="Calibri" w:cs="Calibri"/>
                <w:szCs w:val="20"/>
                <w:lang w:val="en-US" w:eastAsia="zh-CN"/>
              </w:rPr>
              <w:t xml:space="preserve"> </w:t>
            </w:r>
          </w:p>
          <w:p w14:paraId="2C8C667A"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Each SRS resource is one port </w:t>
            </w:r>
          </w:p>
          <w:p w14:paraId="21442419"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Based on the previous proposal in this summary, the resources will be fully overlapping in time. </w:t>
            </w:r>
          </w:p>
          <w:p w14:paraId="4E299B63" w14:textId="77777777" w:rsidR="00FF0D59" w:rsidRPr="00BF5E9C" w:rsidRDefault="00FF0D59" w:rsidP="00FF0D59">
            <w:pPr>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Based on the above, </w:t>
            </w:r>
          </w:p>
          <w:p w14:paraId="2D3B09AC" w14:textId="77777777" w:rsidR="00FF0D59" w:rsidRPr="00BF5E9C" w:rsidRDefault="00FF0D59" w:rsidP="00FF0D59">
            <w:pPr>
              <w:pStyle w:val="a3"/>
              <w:numPr>
                <w:ilvl w:val="0"/>
                <w:numId w:val="11"/>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We don’t think there is an ambiguity in the current specification when </w:t>
            </w:r>
            <w:proofErr w:type="spellStart"/>
            <w:r w:rsidRPr="00BF5E9C">
              <w:rPr>
                <w:rFonts w:ascii="Calibri" w:eastAsia="Times New Roman" w:hAnsi="Calibri" w:cs="Calibri"/>
                <w:szCs w:val="20"/>
                <w:lang w:val="en-US" w:eastAsia="zh-CN"/>
              </w:rPr>
              <w:t>Pcmax</w:t>
            </w:r>
            <w:proofErr w:type="spellEnd"/>
            <w:r w:rsidRPr="00BF5E9C">
              <w:rPr>
                <w:rFonts w:ascii="Calibri" w:eastAsia="Times New Roman" w:hAnsi="Calibri" w:cs="Calibri"/>
                <w:szCs w:val="20"/>
                <w:lang w:val="en-US" w:eastAsia="zh-CN"/>
              </w:rPr>
              <w:t xml:space="preserve"> is not exceeded; Section 7.3.1 of 38.213 is enough and the current proposal is not needed. </w:t>
            </w:r>
          </w:p>
          <w:p w14:paraId="4CEEC3C1" w14:textId="77777777" w:rsidR="00FF0D59" w:rsidRPr="00BF5E9C" w:rsidRDefault="00FF0D59" w:rsidP="00FF0D59">
            <w:pPr>
              <w:pStyle w:val="a3"/>
              <w:numPr>
                <w:ilvl w:val="0"/>
                <w:numId w:val="11"/>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For the case that </w:t>
            </w:r>
            <w:proofErr w:type="spellStart"/>
            <w:r w:rsidRPr="00BF5E9C">
              <w:rPr>
                <w:rFonts w:ascii="Calibri" w:eastAsia="Times New Roman" w:hAnsi="Calibri" w:cs="Calibri"/>
                <w:szCs w:val="20"/>
                <w:lang w:val="en-US" w:eastAsia="zh-CN"/>
              </w:rPr>
              <w:t>Pcmax</w:t>
            </w:r>
            <w:proofErr w:type="spellEnd"/>
            <w:r w:rsidRPr="00BF5E9C">
              <w:rPr>
                <w:rFonts w:ascii="Calibri" w:eastAsia="Times New Roman" w:hAnsi="Calibri" w:cs="Calibri"/>
                <w:szCs w:val="20"/>
                <w:lang w:val="en-US" w:eastAsia="zh-CN"/>
              </w:rPr>
              <w:t xml:space="preserve"> exceeded, it might be useful to clarify, that the power scaling is the same across the SRS resources </w:t>
            </w:r>
          </w:p>
          <w:p w14:paraId="7ED8ACC2" w14:textId="77777777" w:rsidR="00FF0D59" w:rsidRPr="00BF5E9C" w:rsidRDefault="00FF0D59" w:rsidP="00FF0D59">
            <w:pPr>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Therefore, we propose to update it accordingly to handle only the specific case at hand (i.e., overlapping resources of SRS for NCB with </w:t>
            </w:r>
            <w:proofErr w:type="spellStart"/>
            <w:r w:rsidRPr="00BF5E9C">
              <w:rPr>
                <w:rFonts w:ascii="Calibri" w:eastAsia="Times New Roman" w:hAnsi="Calibri" w:cs="Calibri"/>
                <w:szCs w:val="20"/>
                <w:lang w:val="en-US" w:eastAsia="zh-CN"/>
              </w:rPr>
              <w:t>Pcmax</w:t>
            </w:r>
            <w:proofErr w:type="spellEnd"/>
            <w:r w:rsidRPr="00BF5E9C">
              <w:rPr>
                <w:rFonts w:ascii="Calibri" w:eastAsia="Times New Roman" w:hAnsi="Calibri" w:cs="Calibri"/>
                <w:szCs w:val="20"/>
                <w:lang w:val="en-US" w:eastAsia="zh-CN"/>
              </w:rPr>
              <w:t xml:space="preserve"> exceeded) and do not try to generalize to other cases that are not currently applicable. That is, we make the following proposal: </w:t>
            </w:r>
          </w:p>
          <w:p w14:paraId="59689306" w14:textId="77777777" w:rsidR="00FF0D59" w:rsidRPr="00BF5E9C" w:rsidRDefault="00FF0D59" w:rsidP="00FF0D59">
            <w:pPr>
              <w:textAlignment w:val="center"/>
              <w:rPr>
                <w:rFonts w:ascii="Calibri" w:eastAsia="Times New Roman" w:hAnsi="Calibri" w:cs="Calibri"/>
                <w:szCs w:val="20"/>
                <w:lang w:val="en-US" w:eastAsia="zh-CN"/>
              </w:rPr>
            </w:pPr>
          </w:p>
          <w:p w14:paraId="6C2812C9" w14:textId="712A5820" w:rsidR="00FF0D59" w:rsidRPr="00BF5E9C" w:rsidRDefault="00FF0D59" w:rsidP="00FF0D59">
            <w:pPr>
              <w:rPr>
                <w:rFonts w:eastAsia="宋体"/>
                <w:szCs w:val="20"/>
                <w:lang w:eastAsia="zh-CN"/>
              </w:rPr>
            </w:pPr>
            <w:r w:rsidRPr="00BF5E9C">
              <w:rPr>
                <w:i/>
                <w:iCs/>
                <w:szCs w:val="20"/>
                <w:lang w:val="en-US" w:eastAsia="zh-CN"/>
              </w:rPr>
              <w:t xml:space="preserve">For simultaneous transmissions of SRS resources of a SRS resource set </w:t>
            </w:r>
            <w:r w:rsidRPr="00BF5E9C">
              <w:rPr>
                <w:i/>
                <w:iCs/>
                <w:color w:val="000000" w:themeColor="text1"/>
                <w:szCs w:val="20"/>
                <w:lang w:eastAsia="zh-CN"/>
              </w:rPr>
              <w:t xml:space="preserve">with higher layer </w:t>
            </w:r>
            <w:r w:rsidRPr="00BF5E9C">
              <w:rPr>
                <w:i/>
                <w:iCs/>
                <w:szCs w:val="20"/>
                <w:lang w:val="en-US" w:eastAsia="zh-CN"/>
              </w:rPr>
              <w:t>parameter usage in SRS-</w:t>
            </w:r>
            <w:proofErr w:type="spellStart"/>
            <w:r w:rsidRPr="00BF5E9C">
              <w:rPr>
                <w:i/>
                <w:iCs/>
                <w:szCs w:val="20"/>
                <w:lang w:val="en-US" w:eastAsia="zh-CN"/>
              </w:rPr>
              <w:t>ResourceSet</w:t>
            </w:r>
            <w:proofErr w:type="spellEnd"/>
            <w:r w:rsidRPr="00BF5E9C">
              <w:rPr>
                <w:i/>
                <w:iCs/>
                <w:szCs w:val="20"/>
                <w:lang w:val="en-US" w:eastAsia="zh-CN"/>
              </w:rPr>
              <w:t xml:space="preserve"> set to </w:t>
            </w:r>
            <w:r w:rsidR="005C7EF9">
              <w:rPr>
                <w:i/>
                <w:iCs/>
                <w:szCs w:val="20"/>
                <w:lang w:val="en-US" w:eastAsia="zh-CN"/>
              </w:rPr>
              <w:t>‘</w:t>
            </w:r>
            <w:proofErr w:type="spellStart"/>
            <w:r w:rsidRPr="00BF5E9C">
              <w:rPr>
                <w:i/>
                <w:iCs/>
                <w:szCs w:val="20"/>
                <w:lang w:val="en-US" w:eastAsia="zh-CN"/>
              </w:rPr>
              <w:t>nonCodebook</w:t>
            </w:r>
            <w:proofErr w:type="spellEnd"/>
            <w:r w:rsidR="005C7EF9">
              <w:rPr>
                <w:i/>
                <w:iCs/>
                <w:szCs w:val="20"/>
                <w:lang w:val="en-US" w:eastAsia="zh-CN"/>
              </w:rPr>
              <w:t>’</w:t>
            </w:r>
            <w:r w:rsidRPr="00BF5E9C">
              <w:rPr>
                <w:i/>
                <w:iCs/>
                <w:szCs w:val="20"/>
                <w:lang w:val="en-US" w:eastAsia="zh-CN"/>
              </w:rPr>
              <w:t xml:space="preserve">, if the total UE transmit power for SRS transmission in a respective transmission occasion </w:t>
            </w:r>
            <w:r w:rsidRPr="00BF5E9C">
              <w:rPr>
                <w:i/>
                <w:iCs/>
                <w:szCs w:val="20"/>
                <w:lang w:val="en-US" w:eastAsia="zh-CN"/>
              </w:rPr>
              <w:object w:dxaOrig="150" w:dyaOrig="240" w14:anchorId="7D52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1.85pt" o:ole="">
                  <v:imagedata r:id="rId8" o:title=""/>
                </v:shape>
                <o:OLEObject Type="Embed" ProgID="Equation.3" ShapeID="_x0000_i1025" DrawAspect="Content" ObjectID="_1770631448" r:id="rId9"/>
              </w:object>
            </w:r>
            <w:r w:rsidRPr="00BF5E9C">
              <w:rPr>
                <w:i/>
                <w:iCs/>
                <w:szCs w:val="20"/>
                <w:lang w:val="en-US" w:eastAsia="zh-CN"/>
              </w:rPr>
              <w:t xml:space="preserve"> would exceed </w:t>
            </w:r>
            <w:r w:rsidRPr="00BF5E9C">
              <w:rPr>
                <w:i/>
                <w:iCs/>
                <w:szCs w:val="20"/>
                <w:lang w:val="en-US" w:eastAsia="zh-CN"/>
              </w:rPr>
              <w:object w:dxaOrig="780" w:dyaOrig="345" w14:anchorId="57BC0459">
                <v:shape id="_x0000_i1026" type="#_x0000_t75" style="width:39.65pt;height:17.3pt" o:ole="">
                  <v:imagedata r:id="rId10" o:title=""/>
                </v:shape>
                <o:OLEObject Type="Embed" ProgID="Equation.3" ShapeID="_x0000_i1026" DrawAspect="Content" ObjectID="_1770631449" r:id="rId11"/>
              </w:object>
            </w:r>
            <w:r w:rsidRPr="00BF5E9C">
              <w:rPr>
                <w:i/>
                <w:iCs/>
                <w:szCs w:val="20"/>
                <w:lang w:val="en-US" w:eastAsia="zh-CN"/>
              </w:rPr>
              <w:t>, the UE should perform equal power scaling across the overlapping SRS resources.</w:t>
            </w:r>
          </w:p>
        </w:tc>
      </w:tr>
      <w:tr w:rsidR="00206BD4" w14:paraId="7B65872F" w14:textId="77777777" w:rsidTr="005B51A1">
        <w:tc>
          <w:tcPr>
            <w:tcW w:w="1980" w:type="dxa"/>
          </w:tcPr>
          <w:p w14:paraId="4F675DE3" w14:textId="015F055E" w:rsidR="00206BD4" w:rsidRPr="00BF5E9C" w:rsidRDefault="001C35BA" w:rsidP="00206BD4">
            <w:pPr>
              <w:rPr>
                <w:rFonts w:eastAsia="Malgun Gothic"/>
                <w:szCs w:val="20"/>
                <w:lang w:eastAsia="ko-KR"/>
              </w:rPr>
            </w:pPr>
            <w:r w:rsidRPr="00BF5E9C">
              <w:rPr>
                <w:rFonts w:eastAsia="Malgun Gothic" w:hint="eastAsia"/>
                <w:szCs w:val="20"/>
                <w:lang w:eastAsia="ko-KR"/>
              </w:rPr>
              <w:lastRenderedPageBreak/>
              <w:t>Samsung</w:t>
            </w:r>
          </w:p>
        </w:tc>
        <w:tc>
          <w:tcPr>
            <w:tcW w:w="6316" w:type="dxa"/>
          </w:tcPr>
          <w:p w14:paraId="63659E1C" w14:textId="0581B05D" w:rsidR="002A1803" w:rsidRPr="00BF5E9C" w:rsidRDefault="0083252D" w:rsidP="002A1803">
            <w:pPr>
              <w:rPr>
                <w:rFonts w:eastAsia="Malgun Gothic"/>
                <w:szCs w:val="20"/>
                <w:lang w:eastAsia="ko-KR"/>
              </w:rPr>
            </w:pPr>
            <w:r w:rsidRPr="00BF5E9C">
              <w:rPr>
                <w:rFonts w:eastAsia="Malgun Gothic" w:hint="eastAsia"/>
                <w:szCs w:val="20"/>
                <w:lang w:eastAsia="ko-KR"/>
              </w:rPr>
              <w:t xml:space="preserve">As </w:t>
            </w:r>
            <w:r w:rsidRPr="00BF5E9C">
              <w:rPr>
                <w:rFonts w:eastAsia="Malgun Gothic"/>
                <w:szCs w:val="20"/>
                <w:lang w:eastAsia="ko-KR"/>
              </w:rPr>
              <w:t>OPPO, Google, and Qualcomm mentioned, the case</w:t>
            </w:r>
            <w:r w:rsidR="002A1803" w:rsidRPr="00BF5E9C">
              <w:rPr>
                <w:rFonts w:eastAsia="Malgun Gothic"/>
                <w:szCs w:val="20"/>
                <w:lang w:eastAsia="ko-KR"/>
              </w:rPr>
              <w:t>,</w:t>
            </w:r>
            <w:r w:rsidRPr="00BF5E9C">
              <w:rPr>
                <w:rFonts w:eastAsia="Malgun Gothic"/>
                <w:szCs w:val="20"/>
                <w:lang w:eastAsia="ko-KR"/>
              </w:rPr>
              <w:t xml:space="preserve"> </w:t>
            </w:r>
            <w:r w:rsidR="002A1803" w:rsidRPr="00BF5E9C">
              <w:rPr>
                <w:rFonts w:eastAsia="Malgun Gothic"/>
                <w:szCs w:val="20"/>
                <w:lang w:eastAsia="ko-KR"/>
              </w:rPr>
              <w:t>where</w:t>
            </w:r>
            <w:r w:rsidRPr="00BF5E9C">
              <w:rPr>
                <w:rFonts w:eastAsia="Malgun Gothic"/>
                <w:szCs w:val="20"/>
                <w:lang w:eastAsia="ko-KR"/>
              </w:rPr>
              <w:t xml:space="preserve"> transmission power is equally split across all resources </w:t>
            </w:r>
            <w:r w:rsidR="003B6D11" w:rsidRPr="00BF5E9C">
              <w:rPr>
                <w:rFonts w:eastAsia="Malgun Gothic"/>
                <w:szCs w:val="20"/>
                <w:lang w:eastAsia="ko-KR"/>
              </w:rPr>
              <w:t xml:space="preserve">which are fully overlapped in time and </w:t>
            </w:r>
            <w:r w:rsidRPr="00BF5E9C">
              <w:rPr>
                <w:rFonts w:eastAsia="Malgun Gothic"/>
                <w:szCs w:val="20"/>
                <w:lang w:eastAsia="ko-KR"/>
              </w:rPr>
              <w:t>are fully overlapped in time</w:t>
            </w:r>
            <w:r w:rsidR="002A1803" w:rsidRPr="00BF5E9C">
              <w:rPr>
                <w:rFonts w:eastAsia="Malgun Gothic"/>
                <w:szCs w:val="20"/>
                <w:lang w:eastAsia="ko-KR"/>
              </w:rPr>
              <w:t xml:space="preserve">, </w:t>
            </w:r>
            <w:r w:rsidR="00CE6FDC">
              <w:rPr>
                <w:rFonts w:eastAsia="Malgun Gothic"/>
                <w:szCs w:val="20"/>
                <w:lang w:eastAsia="ko-KR"/>
              </w:rPr>
              <w:t>should be</w:t>
            </w:r>
            <w:r w:rsidR="002A1803" w:rsidRPr="00BF5E9C">
              <w:rPr>
                <w:rFonts w:eastAsia="Malgun Gothic"/>
                <w:szCs w:val="20"/>
                <w:lang w:eastAsia="ko-KR"/>
              </w:rPr>
              <w:t xml:space="preserve"> only when the total transmission power exceeds Pcmax</w:t>
            </w:r>
            <w:r w:rsidRPr="00BF5E9C">
              <w:rPr>
                <w:rFonts w:eastAsia="Malgun Gothic"/>
                <w:szCs w:val="20"/>
                <w:lang w:eastAsia="ko-KR"/>
              </w:rPr>
              <w:t>.</w:t>
            </w:r>
            <w:r w:rsidR="002A1803" w:rsidRPr="00BF5E9C">
              <w:rPr>
                <w:rFonts w:eastAsia="Malgun Gothic"/>
                <w:szCs w:val="20"/>
                <w:lang w:eastAsia="ko-KR"/>
              </w:rPr>
              <w:t xml:space="preserve"> Hence, we need to distinguish cases whether total transmission power exceeds Pcmax or not. </w:t>
            </w:r>
          </w:p>
          <w:p w14:paraId="3708F3AC" w14:textId="2F360D7F" w:rsidR="00206BD4" w:rsidRPr="00BF5E9C" w:rsidRDefault="002A1803" w:rsidP="002A1803">
            <w:pPr>
              <w:pStyle w:val="a3"/>
              <w:numPr>
                <w:ilvl w:val="0"/>
                <w:numId w:val="12"/>
              </w:numPr>
              <w:ind w:firstLineChars="0"/>
              <w:rPr>
                <w:rFonts w:eastAsia="Malgun Gothic"/>
                <w:szCs w:val="20"/>
                <w:lang w:eastAsia="ko-KR"/>
              </w:rPr>
            </w:pPr>
            <w:r w:rsidRPr="00BF5E9C">
              <w:rPr>
                <w:rFonts w:eastAsia="Malgun Gothic"/>
                <w:szCs w:val="20"/>
                <w:lang w:eastAsia="ko-KR"/>
              </w:rPr>
              <w:t xml:space="preserve">If total transmission power does not exceed Pcmax, we don’t think any </w:t>
            </w:r>
            <w:r w:rsidR="00E95F2C" w:rsidRPr="00BF5E9C">
              <w:rPr>
                <w:rFonts w:eastAsia="Malgun Gothic"/>
                <w:szCs w:val="20"/>
                <w:lang w:eastAsia="ko-KR"/>
              </w:rPr>
              <w:t>specification change for power scaling is needed, i.e., transmission power can be defined per SRS resource.</w:t>
            </w:r>
          </w:p>
          <w:p w14:paraId="4B89AAAD" w14:textId="2CA12905" w:rsidR="002A1803" w:rsidRPr="00BF5E9C" w:rsidRDefault="002A1803" w:rsidP="002A1803">
            <w:pPr>
              <w:pStyle w:val="a3"/>
              <w:numPr>
                <w:ilvl w:val="0"/>
                <w:numId w:val="12"/>
              </w:numPr>
              <w:ind w:firstLineChars="0"/>
              <w:rPr>
                <w:rFonts w:eastAsia="Malgun Gothic"/>
                <w:szCs w:val="20"/>
                <w:lang w:eastAsia="ko-KR"/>
              </w:rPr>
            </w:pPr>
            <w:r w:rsidRPr="00BF5E9C">
              <w:rPr>
                <w:rFonts w:eastAsia="Malgun Gothic"/>
                <w:szCs w:val="20"/>
                <w:lang w:eastAsia="ko-KR"/>
              </w:rPr>
              <w:t>If total transmission power exceeds Pcmax, we can add specification text as QC mentioned, or just left how to split</w:t>
            </w:r>
            <w:r w:rsidR="009E36A8" w:rsidRPr="00BF5E9C">
              <w:rPr>
                <w:rFonts w:eastAsia="Malgun Gothic"/>
                <w:szCs w:val="20"/>
                <w:lang w:eastAsia="ko-KR"/>
              </w:rPr>
              <w:t>/scale</w:t>
            </w:r>
            <w:r w:rsidRPr="00BF5E9C">
              <w:rPr>
                <w:rFonts w:eastAsia="Malgun Gothic"/>
                <w:szCs w:val="20"/>
                <w:lang w:eastAsia="ko-KR"/>
              </w:rPr>
              <w:t xml:space="preserve"> the transmission power up to UE implementation.</w:t>
            </w:r>
          </w:p>
        </w:tc>
      </w:tr>
      <w:tr w:rsidR="00206BD4" w14:paraId="390C22FC" w14:textId="77777777" w:rsidTr="005B51A1">
        <w:tc>
          <w:tcPr>
            <w:tcW w:w="1980" w:type="dxa"/>
          </w:tcPr>
          <w:p w14:paraId="01001C33" w14:textId="1105EC3C" w:rsidR="00206BD4" w:rsidRPr="00BF5E9C" w:rsidRDefault="008F5389" w:rsidP="00206BD4">
            <w:pPr>
              <w:rPr>
                <w:rFonts w:eastAsia="宋体"/>
                <w:szCs w:val="20"/>
                <w:lang w:eastAsia="zh-CN"/>
              </w:rPr>
            </w:pPr>
            <w:r>
              <w:rPr>
                <w:rFonts w:eastAsia="宋体"/>
                <w:szCs w:val="20"/>
                <w:lang w:eastAsia="zh-CN"/>
              </w:rPr>
              <w:t>Ericsson</w:t>
            </w:r>
          </w:p>
        </w:tc>
        <w:tc>
          <w:tcPr>
            <w:tcW w:w="6316" w:type="dxa"/>
          </w:tcPr>
          <w:p w14:paraId="1FC05038" w14:textId="744C59B8" w:rsidR="009B5084" w:rsidRDefault="009B5084" w:rsidP="00365427">
            <w:pPr>
              <w:rPr>
                <w:rFonts w:eastAsia="宋体"/>
              </w:rPr>
            </w:pPr>
            <w:r>
              <w:rPr>
                <w:rFonts w:eastAsia="宋体"/>
              </w:rPr>
              <w:t>Support; the proposal as modified by Apple looks a little better.</w:t>
            </w:r>
          </w:p>
          <w:p w14:paraId="2DC9E3E4" w14:textId="77777777" w:rsidR="009B5084" w:rsidRDefault="009B5084" w:rsidP="00365427">
            <w:pPr>
              <w:rPr>
                <w:rFonts w:eastAsia="宋体"/>
              </w:rPr>
            </w:pPr>
          </w:p>
          <w:p w14:paraId="67BFD6C0" w14:textId="2FD231B6" w:rsidR="00365427" w:rsidRDefault="00365427" w:rsidP="00365427">
            <w:pPr>
              <w:rPr>
                <w:rFonts w:eastAsia="宋体"/>
              </w:rPr>
            </w:pPr>
            <w:r>
              <w:rPr>
                <w:rFonts w:eastAsia="宋体"/>
              </w:rPr>
              <w:t xml:space="preserve">Our basic concern is that if the UE power controls per SRS resource, such that it has the same power P regardless of the number of SRS resources in a symbol, then this is different from how PUSCH is power scaled.  For PUSCH, if the total power is Pt, the power per layer for L layers is </w:t>
            </w:r>
            <w:r w:rsidR="00DB1718">
              <w:rPr>
                <w:rFonts w:eastAsia="宋体"/>
              </w:rPr>
              <w:t>P=</w:t>
            </w:r>
            <w:r>
              <w:rPr>
                <w:rFonts w:eastAsia="宋体"/>
              </w:rPr>
              <w:t xml:space="preserve">Pt/L. </w:t>
            </w:r>
            <w:r w:rsidR="00DB1718">
              <w:rPr>
                <w:rFonts w:eastAsia="宋体"/>
              </w:rPr>
              <w:t>For per resource power control, the power per resource P with N SRS resources is constant.</w:t>
            </w:r>
          </w:p>
          <w:p w14:paraId="0D7B7FF0" w14:textId="77777777" w:rsidR="00DB1718" w:rsidRDefault="00DB1718" w:rsidP="00365427">
            <w:pPr>
              <w:rPr>
                <w:rFonts w:eastAsia="宋体"/>
              </w:rPr>
            </w:pPr>
          </w:p>
          <w:p w14:paraId="00C82B3D" w14:textId="30A5B475" w:rsidR="00DB1718" w:rsidRDefault="00DB1718" w:rsidP="00365427">
            <w:pPr>
              <w:rPr>
                <w:rFonts w:eastAsia="宋体"/>
              </w:rPr>
            </w:pPr>
            <w:r>
              <w:rPr>
                <w:rFonts w:eastAsia="宋体"/>
              </w:rPr>
              <w:t xml:space="preserve">One problem with constant power P per resource is that the network has difficulty determining the power PUSCH would have from the SRS </w:t>
            </w:r>
            <w:r>
              <w:rPr>
                <w:rFonts w:eastAsia="宋体"/>
              </w:rPr>
              <w:lastRenderedPageBreak/>
              <w:t>transmission.  For example, assume Pcmax=200 mW, and the UE is configured with 4 one port SRS resources</w:t>
            </w:r>
            <w:r w:rsidR="00B26836">
              <w:rPr>
                <w:rFonts w:eastAsia="宋体"/>
              </w:rPr>
              <w:t xml:space="preserve"> transmitted in one symbol</w:t>
            </w:r>
            <w:r>
              <w:rPr>
                <w:rFonts w:eastAsia="宋体"/>
              </w:rPr>
              <w:t xml:space="preserve">, and the power control parameters for SRS and PUSCH are the same.  </w:t>
            </w:r>
          </w:p>
          <w:p w14:paraId="2A9F149D" w14:textId="77777777" w:rsidR="00DB1718" w:rsidRDefault="00DB1718" w:rsidP="00365427">
            <w:pPr>
              <w:rPr>
                <w:rFonts w:eastAsia="宋体"/>
              </w:rPr>
            </w:pPr>
          </w:p>
          <w:p w14:paraId="50094F0B" w14:textId="4D45471C" w:rsidR="00DB1718" w:rsidRDefault="00DB1718" w:rsidP="00365427">
            <w:pPr>
              <w:rPr>
                <w:rFonts w:eastAsia="宋体"/>
              </w:rPr>
            </w:pPr>
            <w:r>
              <w:rPr>
                <w:rFonts w:eastAsia="宋体"/>
              </w:rPr>
              <w:t xml:space="preserve">First, for per SRS resource power control, assume the power the target power for </w:t>
            </w:r>
            <w:r w:rsidR="00FA084A">
              <w:rPr>
                <w:rFonts w:eastAsia="宋体"/>
              </w:rPr>
              <w:t xml:space="preserve">each </w:t>
            </w:r>
            <w:r>
              <w:rPr>
                <w:rFonts w:eastAsia="宋体"/>
              </w:rPr>
              <w:t xml:space="preserve">SRS </w:t>
            </w:r>
            <w:r w:rsidR="00FA084A">
              <w:rPr>
                <w:rFonts w:eastAsia="宋体"/>
              </w:rPr>
              <w:t xml:space="preserve">resource </w:t>
            </w:r>
            <w:r>
              <w:rPr>
                <w:rFonts w:eastAsia="宋体"/>
              </w:rPr>
              <w:t xml:space="preserve">is Px=100 mW.  The total transmitted power would ideally be 4*100mW=400mW, but Pcmax=200mW, so the UE transmits 200mW.  If instead the target power is 50 mW, the total is again </w:t>
            </w:r>
            <w:r w:rsidR="005D1754">
              <w:rPr>
                <w:rFonts w:eastAsia="宋体"/>
              </w:rPr>
              <w:t>4*50=</w:t>
            </w:r>
            <w:r>
              <w:rPr>
                <w:rFonts w:eastAsia="宋体"/>
              </w:rPr>
              <w:t xml:space="preserve">200 mW.  So here, the network can’t differentiate between when the UE has 100 vs. 200 mW </w:t>
            </w:r>
            <w:r w:rsidR="003F30B1">
              <w:rPr>
                <w:rFonts w:eastAsia="宋体"/>
              </w:rPr>
              <w:t>per port</w:t>
            </w:r>
            <w:r>
              <w:rPr>
                <w:rFonts w:eastAsia="宋体"/>
              </w:rPr>
              <w:t>.</w:t>
            </w:r>
          </w:p>
          <w:p w14:paraId="3F2C1F0F" w14:textId="77777777" w:rsidR="00DB1718" w:rsidRDefault="00DB1718" w:rsidP="00365427">
            <w:pPr>
              <w:rPr>
                <w:rFonts w:eastAsia="宋体"/>
              </w:rPr>
            </w:pPr>
          </w:p>
          <w:p w14:paraId="22F89B0E" w14:textId="77777777" w:rsidR="00DB1718" w:rsidRDefault="00DB1718" w:rsidP="00365427">
            <w:pPr>
              <w:rPr>
                <w:rFonts w:eastAsia="宋体"/>
              </w:rPr>
            </w:pPr>
            <w:r>
              <w:rPr>
                <w:rFonts w:eastAsia="宋体"/>
              </w:rPr>
              <w:t xml:space="preserve">Next, for per PUSCH power control, assume the power the target power for PUSCH with 4 layers is Px=100 mW.  The total received power is 100 mW (i.e. 25 mW per layer). If the total transmit power is 200 mW, the network receives 200 mW (ie. 50 mW per layer).  </w:t>
            </w:r>
          </w:p>
          <w:p w14:paraId="474B6AE6" w14:textId="77777777" w:rsidR="00DB1718" w:rsidRDefault="00DB1718" w:rsidP="00365427">
            <w:pPr>
              <w:rPr>
                <w:rFonts w:eastAsia="宋体"/>
              </w:rPr>
            </w:pPr>
          </w:p>
          <w:p w14:paraId="7C46893F" w14:textId="041316FD" w:rsidR="00DB1718" w:rsidRPr="00365427" w:rsidRDefault="00DB1718" w:rsidP="00365427">
            <w:pPr>
              <w:rPr>
                <w:rFonts w:eastAsia="宋体"/>
              </w:rPr>
            </w:pPr>
            <w:r>
              <w:rPr>
                <w:rFonts w:eastAsia="宋体"/>
              </w:rPr>
              <w:t xml:space="preserve">Assume the network would want to transmit 1 layer </w:t>
            </w:r>
            <w:r w:rsidR="007002DB">
              <w:rPr>
                <w:rFonts w:eastAsia="宋体"/>
              </w:rPr>
              <w:t xml:space="preserve">in non-codebook based transmission or DCI 0_0 </w:t>
            </w:r>
            <w:r>
              <w:rPr>
                <w:rFonts w:eastAsia="宋体"/>
              </w:rPr>
              <w:t>rather than 4</w:t>
            </w:r>
            <w:r w:rsidR="007002DB">
              <w:rPr>
                <w:rFonts w:eastAsia="宋体"/>
              </w:rPr>
              <w:t xml:space="preserve"> layers</w:t>
            </w:r>
            <w:r>
              <w:rPr>
                <w:rFonts w:eastAsia="宋体"/>
              </w:rPr>
              <w:t>. In this case, the network will know that the UE can transmit in the range of 100-200 mW</w:t>
            </w:r>
            <w:r w:rsidR="003F30B1">
              <w:rPr>
                <w:rFonts w:eastAsia="宋体"/>
              </w:rPr>
              <w:t xml:space="preserve"> with PUSCH power control</w:t>
            </w:r>
            <w:r>
              <w:rPr>
                <w:rFonts w:eastAsia="宋体"/>
              </w:rPr>
              <w:t>.  However, with per resource SRS power control, the network will not be able to differentiate total transmit powers in the range of 100-200 mW, and so can’t power control PUSCH from measurements of per-resource power controlled SRS as well as it can with PUSCH-like power controlled SRS.</w:t>
            </w:r>
            <w:r w:rsidR="00FA084A">
              <w:rPr>
                <w:rFonts w:eastAsia="宋体"/>
              </w:rPr>
              <w:t xml:space="preserve">  </w:t>
            </w:r>
            <w:r w:rsidR="00EF4E34">
              <w:rPr>
                <w:rFonts w:eastAsia="宋体"/>
              </w:rPr>
              <w:t xml:space="preserve">One way to look at this is that per resource power control essentially scales down the maximum transmit power per port by the number of SRS resources, while </w:t>
            </w:r>
            <w:r w:rsidR="00CB09C4">
              <w:rPr>
                <w:rFonts w:eastAsia="宋体"/>
              </w:rPr>
              <w:t xml:space="preserve">the maximum power of </w:t>
            </w:r>
            <w:r w:rsidR="00EF4E34">
              <w:rPr>
                <w:rFonts w:eastAsia="宋体"/>
              </w:rPr>
              <w:t>PUSCH based power scaling</w:t>
            </w:r>
            <w:r w:rsidR="00CB09C4">
              <w:rPr>
                <w:rFonts w:eastAsia="宋体"/>
              </w:rPr>
              <w:t xml:space="preserve"> is not a function of the number of layers (or here equivalently the number of SRS resources).</w:t>
            </w:r>
          </w:p>
        </w:tc>
      </w:tr>
      <w:tr w:rsidR="005C7EF9" w14:paraId="0BA3AB77" w14:textId="77777777" w:rsidTr="005B51A1">
        <w:tc>
          <w:tcPr>
            <w:tcW w:w="1980" w:type="dxa"/>
          </w:tcPr>
          <w:p w14:paraId="7129CBF6" w14:textId="224E0038" w:rsidR="005C7EF9" w:rsidRDefault="005C7EF9" w:rsidP="00206BD4">
            <w:pPr>
              <w:rPr>
                <w:rFonts w:eastAsia="宋体"/>
                <w:szCs w:val="20"/>
                <w:lang w:eastAsia="zh-CN"/>
              </w:rPr>
            </w:pPr>
            <w:r>
              <w:rPr>
                <w:rFonts w:eastAsia="宋体" w:hint="eastAsia"/>
                <w:szCs w:val="20"/>
                <w:lang w:eastAsia="zh-CN"/>
              </w:rPr>
              <w:lastRenderedPageBreak/>
              <w:t>O</w:t>
            </w:r>
            <w:r>
              <w:rPr>
                <w:rFonts w:eastAsia="宋体"/>
                <w:szCs w:val="20"/>
                <w:lang w:eastAsia="zh-CN"/>
              </w:rPr>
              <w:t>PPO1</w:t>
            </w:r>
          </w:p>
        </w:tc>
        <w:tc>
          <w:tcPr>
            <w:tcW w:w="6316" w:type="dxa"/>
          </w:tcPr>
          <w:p w14:paraId="6B829539" w14:textId="10C9B0F9" w:rsidR="005C7EF9" w:rsidRDefault="005C7EF9" w:rsidP="00365427">
            <w:pPr>
              <w:rPr>
                <w:rFonts w:eastAsia="宋体"/>
                <w:lang w:eastAsia="zh-CN"/>
              </w:rPr>
            </w:pPr>
            <w:r>
              <w:rPr>
                <w:rFonts w:eastAsia="宋体" w:hint="eastAsia"/>
                <w:lang w:eastAsia="zh-CN"/>
              </w:rPr>
              <w:t>J</w:t>
            </w:r>
            <w:r>
              <w:rPr>
                <w:rFonts w:eastAsia="宋体"/>
                <w:lang w:eastAsia="zh-CN"/>
              </w:rPr>
              <w:t xml:space="preserve">ust remind one thing: This power scaling issue for </w:t>
            </w:r>
            <w:proofErr w:type="spellStart"/>
            <w:r>
              <w:rPr>
                <w:rFonts w:eastAsia="宋体"/>
                <w:lang w:eastAsia="zh-CN"/>
              </w:rPr>
              <w:t>FDMed</w:t>
            </w:r>
            <w:proofErr w:type="spellEnd"/>
            <w:r>
              <w:rPr>
                <w:rFonts w:eastAsia="宋体"/>
                <w:lang w:eastAsia="zh-CN"/>
              </w:rPr>
              <w:t>/</w:t>
            </w:r>
            <w:proofErr w:type="spellStart"/>
            <w:r>
              <w:rPr>
                <w:rFonts w:eastAsia="宋体"/>
                <w:lang w:eastAsia="zh-CN"/>
              </w:rPr>
              <w:t>CDMed</w:t>
            </w:r>
            <w:proofErr w:type="spellEnd"/>
            <w:r>
              <w:rPr>
                <w:rFonts w:eastAsia="宋体"/>
                <w:lang w:eastAsia="zh-CN"/>
              </w:rPr>
              <w:t xml:space="preserve"> SRS ha</w:t>
            </w:r>
            <w:r w:rsidR="00E132C1">
              <w:rPr>
                <w:rFonts w:eastAsia="宋体"/>
                <w:lang w:eastAsia="zh-CN"/>
              </w:rPr>
              <w:t>d</w:t>
            </w:r>
            <w:r>
              <w:rPr>
                <w:rFonts w:eastAsia="宋体"/>
                <w:lang w:eastAsia="zh-CN"/>
              </w:rPr>
              <w:t xml:space="preserve"> been discussed in Rel-15, and the conclusion </w:t>
            </w:r>
            <w:r w:rsidR="00E132C1">
              <w:rPr>
                <w:rFonts w:eastAsia="宋体"/>
                <w:lang w:eastAsia="zh-CN"/>
              </w:rPr>
              <w:t>was</w:t>
            </w:r>
            <w:r>
              <w:rPr>
                <w:rFonts w:eastAsia="宋体"/>
                <w:lang w:eastAsia="zh-CN"/>
              </w:rPr>
              <w:t xml:space="preserve"> that </w:t>
            </w:r>
            <w:r w:rsidR="00E132C1">
              <w:rPr>
                <w:rFonts w:eastAsia="宋体"/>
                <w:lang w:eastAsia="zh-CN"/>
              </w:rPr>
              <w:t>it is up to UE implementation. P</w:t>
            </w:r>
            <w:r w:rsidR="00E132C1">
              <w:rPr>
                <w:rFonts w:eastAsia="宋体" w:hint="eastAsia"/>
                <w:lang w:eastAsia="zh-CN"/>
              </w:rPr>
              <w:t>er</w:t>
            </w:r>
            <w:r w:rsidR="00E132C1">
              <w:rPr>
                <w:rFonts w:eastAsia="宋体"/>
                <w:lang w:eastAsia="zh-CN"/>
              </w:rPr>
              <w:t xml:space="preserve"> SRS resource power control has also been implemented by many UE vendors. Any modification may lead to NBC issue. </w:t>
            </w:r>
          </w:p>
        </w:tc>
      </w:tr>
      <w:tr w:rsidR="00C22399" w14:paraId="19316317" w14:textId="77777777" w:rsidTr="005B51A1">
        <w:tc>
          <w:tcPr>
            <w:tcW w:w="1980" w:type="dxa"/>
          </w:tcPr>
          <w:p w14:paraId="4F00B98D" w14:textId="4CE14684" w:rsidR="00C22399" w:rsidRDefault="00C22399" w:rsidP="00206BD4">
            <w:pPr>
              <w:rPr>
                <w:rFonts w:eastAsia="宋体"/>
                <w:szCs w:val="20"/>
                <w:lang w:eastAsia="zh-CN"/>
              </w:rPr>
            </w:pPr>
            <w:r>
              <w:rPr>
                <w:rFonts w:eastAsia="宋体"/>
                <w:szCs w:val="20"/>
                <w:lang w:eastAsia="zh-CN"/>
              </w:rPr>
              <w:t>Nokia/NSB</w:t>
            </w:r>
          </w:p>
        </w:tc>
        <w:tc>
          <w:tcPr>
            <w:tcW w:w="6316" w:type="dxa"/>
          </w:tcPr>
          <w:p w14:paraId="69DB329B" w14:textId="03EDA93B" w:rsidR="00C22399" w:rsidRDefault="00C22399" w:rsidP="00365427">
            <w:pPr>
              <w:rPr>
                <w:rFonts w:eastAsia="宋体"/>
                <w:lang w:eastAsia="zh-CN"/>
              </w:rPr>
            </w:pPr>
            <w:r>
              <w:rPr>
                <w:rFonts w:eastAsia="宋体"/>
                <w:lang w:eastAsia="zh-CN"/>
              </w:rPr>
              <w:t xml:space="preserve">On a technical level we agree with Google and Ericsson. At the same time, we think that </w:t>
            </w:r>
            <w:r w:rsidR="00BD358C">
              <w:rPr>
                <w:rFonts w:eastAsia="宋体"/>
                <w:lang w:eastAsia="zh-CN"/>
              </w:rPr>
              <w:t>the priority should be that there is no power scaling issue, and then work to make sure that power control as described by Ericsson are minimized, or completely avoided.</w:t>
            </w:r>
          </w:p>
        </w:tc>
      </w:tr>
      <w:tr w:rsidR="001E0129" w14:paraId="42322327" w14:textId="77777777" w:rsidTr="005B51A1">
        <w:tc>
          <w:tcPr>
            <w:tcW w:w="1980" w:type="dxa"/>
          </w:tcPr>
          <w:p w14:paraId="695E12A9" w14:textId="1CE03D80" w:rsidR="001E0129" w:rsidRDefault="001E0129" w:rsidP="00206BD4">
            <w:pPr>
              <w:rPr>
                <w:rFonts w:eastAsia="宋体"/>
                <w:szCs w:val="20"/>
                <w:lang w:eastAsia="zh-CN"/>
              </w:rPr>
            </w:pPr>
            <w:r>
              <w:rPr>
                <w:rFonts w:eastAsia="宋体"/>
                <w:szCs w:val="20"/>
                <w:lang w:eastAsia="zh-CN"/>
              </w:rPr>
              <w:t xml:space="preserve">Mod </w:t>
            </w:r>
          </w:p>
        </w:tc>
        <w:tc>
          <w:tcPr>
            <w:tcW w:w="6316" w:type="dxa"/>
          </w:tcPr>
          <w:p w14:paraId="68D7406E" w14:textId="77777777" w:rsidR="001E0129" w:rsidRDefault="001E0129" w:rsidP="00365427">
            <w:pPr>
              <w:rPr>
                <w:rFonts w:eastAsia="宋体"/>
                <w:lang w:eastAsia="zh-CN"/>
              </w:rPr>
            </w:pPr>
            <w:r>
              <w:rPr>
                <w:rFonts w:eastAsia="宋体" w:hint="eastAsia"/>
                <w:lang w:eastAsia="zh-CN"/>
              </w:rPr>
              <w:t>O</w:t>
            </w:r>
            <w:r>
              <w:rPr>
                <w:rFonts w:eastAsia="宋体"/>
                <w:lang w:eastAsia="zh-CN"/>
              </w:rPr>
              <w:t>bservation5:</w:t>
            </w:r>
          </w:p>
          <w:p w14:paraId="5DBFADD3" w14:textId="77777777" w:rsidR="001E0129" w:rsidRDefault="001E0129" w:rsidP="00365427">
            <w:pPr>
              <w:rPr>
                <w:rFonts w:eastAsia="宋体"/>
                <w:lang w:eastAsia="zh-CN"/>
              </w:rPr>
            </w:pPr>
            <w:r>
              <w:rPr>
                <w:rFonts w:eastAsia="宋体"/>
                <w:lang w:eastAsia="zh-CN"/>
              </w:rPr>
              <w:t>There are different views expressed on this issue, based on replies following options are on the table</w:t>
            </w:r>
          </w:p>
          <w:p w14:paraId="5A43BD78" w14:textId="77777777" w:rsidR="001E0129" w:rsidRDefault="001E0129" w:rsidP="00365427">
            <w:pPr>
              <w:rPr>
                <w:rFonts w:eastAsia="宋体"/>
                <w:lang w:eastAsia="zh-CN"/>
              </w:rPr>
            </w:pPr>
            <w:r>
              <w:rPr>
                <w:rFonts w:eastAsia="宋体"/>
                <w:lang w:eastAsia="zh-CN"/>
              </w:rPr>
              <w:t>Option1: do not support this proposal</w:t>
            </w:r>
          </w:p>
          <w:p w14:paraId="36AD7E08" w14:textId="77777777" w:rsidR="001E0129" w:rsidRDefault="001E0129" w:rsidP="00365427">
            <w:pPr>
              <w:rPr>
                <w:rFonts w:eastAsia="Malgun Gothic"/>
                <w:szCs w:val="20"/>
                <w:lang w:eastAsia="ko-KR"/>
              </w:rPr>
            </w:pPr>
            <w:r>
              <w:rPr>
                <w:rFonts w:eastAsia="宋体"/>
                <w:lang w:eastAsia="zh-CN"/>
              </w:rPr>
              <w:t xml:space="preserve">Option2: revise the proposal as: </w:t>
            </w:r>
            <w:r w:rsidRPr="00BF5E9C">
              <w:rPr>
                <w:rFonts w:eastAsia="宋体"/>
                <w:szCs w:val="20"/>
                <w:lang w:eastAsia="zh-CN"/>
              </w:rPr>
              <w:t>“</w:t>
            </w:r>
            <w:r w:rsidRPr="00BF5E9C">
              <w:rPr>
                <w:rFonts w:eastAsia="Malgun Gothic"/>
                <w:szCs w:val="20"/>
                <w:lang w:eastAsia="ko-KR"/>
              </w:rPr>
              <w:t xml:space="preserve">equally split across </w:t>
            </w:r>
            <w:r w:rsidRPr="00BF5E9C">
              <w:rPr>
                <w:rFonts w:eastAsia="Malgun Gothic"/>
                <w:color w:val="FF0000"/>
                <w:szCs w:val="20"/>
                <w:lang w:eastAsia="ko-KR"/>
              </w:rPr>
              <w:t>all SRS ports in all the overlapping SRS resources in the same SRS resource set</w:t>
            </w:r>
            <w:r w:rsidRPr="00BF5E9C">
              <w:rPr>
                <w:rFonts w:eastAsia="Malgun Gothic"/>
                <w:szCs w:val="20"/>
                <w:lang w:eastAsia="ko-KR"/>
              </w:rPr>
              <w:t xml:space="preserve"> </w:t>
            </w:r>
            <w:r w:rsidRPr="00BF5E9C">
              <w:rPr>
                <w:rFonts w:eastAsia="Malgun Gothic"/>
                <w:strike/>
                <w:color w:val="FF0000"/>
                <w:szCs w:val="20"/>
                <w:lang w:eastAsia="ko-KR"/>
              </w:rPr>
              <w:t>all resources within a set</w:t>
            </w:r>
            <w:r w:rsidRPr="00BF5E9C">
              <w:rPr>
                <w:rFonts w:eastAsia="Malgun Gothic"/>
                <w:color w:val="FF0000"/>
                <w:szCs w:val="20"/>
                <w:lang w:eastAsia="ko-KR"/>
              </w:rPr>
              <w:t xml:space="preserve"> </w:t>
            </w:r>
            <w:r w:rsidRPr="00BF5E9C">
              <w:rPr>
                <w:rFonts w:eastAsia="Malgun Gothic"/>
                <w:szCs w:val="20"/>
                <w:lang w:eastAsia="ko-KR"/>
              </w:rPr>
              <w:t>when they are fully overlapped in time”</w:t>
            </w:r>
          </w:p>
          <w:p w14:paraId="7FC552B6" w14:textId="77777777" w:rsidR="001E0129" w:rsidRPr="00BF5E9C" w:rsidRDefault="001E0129" w:rsidP="001E0129">
            <w:pPr>
              <w:rPr>
                <w:rFonts w:eastAsia="宋体"/>
                <w:szCs w:val="20"/>
                <w:lang w:eastAsia="zh-CN"/>
              </w:rPr>
            </w:pPr>
            <w:r>
              <w:rPr>
                <w:rFonts w:eastAsia="宋体"/>
                <w:lang w:eastAsia="zh-CN"/>
              </w:rPr>
              <w:lastRenderedPageBreak/>
              <w:t xml:space="preserve">Option3: </w:t>
            </w:r>
            <w:r w:rsidRPr="00BF5E9C">
              <w:rPr>
                <w:rFonts w:eastAsia="宋体"/>
                <w:szCs w:val="20"/>
                <w:lang w:eastAsia="zh-CN"/>
              </w:rPr>
              <w:t>add one sentence in the power scaling section (7.5 in 38.213) as follows.</w:t>
            </w:r>
          </w:p>
          <w:p w14:paraId="5202EDFB" w14:textId="77777777" w:rsidR="001E0129" w:rsidRDefault="001E0129" w:rsidP="001E0129">
            <w:pPr>
              <w:rPr>
                <w:szCs w:val="20"/>
              </w:rPr>
            </w:pPr>
            <w:ins w:id="10" w:author="Yushu Zhang" w:date="2024-01-22T10:09:00Z">
              <w:r w:rsidRPr="00BF5E9C">
                <w:rPr>
                  <w:szCs w:val="20"/>
                </w:rPr>
                <w:t xml:space="preserve">In case of same priority order for the SRS resources in a serving cell, the UE should </w:t>
              </w:r>
            </w:ins>
            <w:ins w:id="11" w:author="Yushu Zhang" w:date="2024-01-22T10:12:00Z">
              <w:r w:rsidRPr="00BF5E9C">
                <w:rPr>
                  <w:szCs w:val="20"/>
                </w:rPr>
                <w:t>allocate</w:t>
              </w:r>
            </w:ins>
            <w:ins w:id="12" w:author="Yushu Zhang" w:date="2024-01-22T10:11:00Z">
              <w:r w:rsidRPr="00BF5E9C">
                <w:rPr>
                  <w:szCs w:val="20"/>
                </w:rPr>
                <w:t xml:space="preserve"> power to the SRS transmission based on the same EPRE per port across the SRS resour</w:t>
              </w:r>
            </w:ins>
            <w:ins w:id="13" w:author="Yushu Zhang" w:date="2024-01-22T10:12:00Z">
              <w:r w:rsidRPr="00BF5E9C">
                <w:rPr>
                  <w:szCs w:val="20"/>
                </w:rPr>
                <w:t>ces.</w:t>
              </w:r>
            </w:ins>
          </w:p>
          <w:p w14:paraId="701CD01A" w14:textId="32C84A9F" w:rsidR="001E0129" w:rsidRDefault="001E0129" w:rsidP="001E0129">
            <w:pPr>
              <w:rPr>
                <w:rFonts w:eastAsia="宋体"/>
                <w:lang w:eastAsia="zh-CN"/>
              </w:rPr>
            </w:pPr>
            <w:r>
              <w:rPr>
                <w:rFonts w:eastAsia="宋体"/>
                <w:lang w:eastAsia="zh-CN"/>
              </w:rPr>
              <w:t>Option4: restrict it to ‘</w:t>
            </w:r>
            <w:proofErr w:type="spellStart"/>
            <w:r>
              <w:rPr>
                <w:rFonts w:eastAsia="宋体"/>
                <w:lang w:eastAsia="zh-CN"/>
              </w:rPr>
              <w:t>nonCodebook</w:t>
            </w:r>
            <w:proofErr w:type="spellEnd"/>
            <w:r>
              <w:rPr>
                <w:rFonts w:eastAsia="宋体"/>
                <w:lang w:eastAsia="zh-CN"/>
              </w:rPr>
              <w:t xml:space="preserve">’ and the case when UE transmit power exceeds </w:t>
            </w:r>
            <w:r w:rsidRPr="00BF5E9C">
              <w:rPr>
                <w:i/>
                <w:iCs/>
                <w:szCs w:val="20"/>
                <w:lang w:val="en-US" w:eastAsia="zh-CN"/>
              </w:rPr>
              <w:object w:dxaOrig="780" w:dyaOrig="345" w14:anchorId="6DDF14CE">
                <v:shape id="_x0000_i1027" type="#_x0000_t75" style="width:39.65pt;height:17.3pt" o:ole="">
                  <v:imagedata r:id="rId10" o:title=""/>
                </v:shape>
                <o:OLEObject Type="Embed" ProgID="Equation.3" ShapeID="_x0000_i1027" DrawAspect="Content" ObjectID="_1770631450" r:id="rId12"/>
              </w:object>
            </w:r>
            <w:r>
              <w:rPr>
                <w:i/>
                <w:iCs/>
                <w:szCs w:val="20"/>
                <w:lang w:val="en-US" w:eastAsia="zh-CN"/>
              </w:rPr>
              <w:t xml:space="preserve"> </w:t>
            </w:r>
            <w:r w:rsidRPr="001E0129">
              <w:rPr>
                <w:rFonts w:eastAsia="宋体"/>
                <w:lang w:eastAsia="zh-CN"/>
              </w:rPr>
              <w:t>as below</w:t>
            </w:r>
          </w:p>
          <w:p w14:paraId="58FECE03" w14:textId="4A0655F7" w:rsidR="001E0129" w:rsidRDefault="001E0129" w:rsidP="001E0129">
            <w:pPr>
              <w:rPr>
                <w:rFonts w:eastAsia="宋体"/>
                <w:lang w:eastAsia="zh-CN"/>
              </w:rPr>
            </w:pPr>
            <w:r>
              <w:rPr>
                <w:rFonts w:eastAsia="宋体"/>
                <w:lang w:eastAsia="zh-CN"/>
              </w:rPr>
              <w:t xml:space="preserve"> </w:t>
            </w:r>
            <w:r w:rsidRPr="00BF5E9C">
              <w:rPr>
                <w:i/>
                <w:iCs/>
                <w:szCs w:val="20"/>
                <w:lang w:val="en-US" w:eastAsia="zh-CN"/>
              </w:rPr>
              <w:t xml:space="preserve">For simultaneous transmissions of SRS resources of a SRS resource set </w:t>
            </w:r>
            <w:r w:rsidRPr="00BF5E9C">
              <w:rPr>
                <w:i/>
                <w:iCs/>
                <w:color w:val="000000" w:themeColor="text1"/>
                <w:szCs w:val="20"/>
                <w:lang w:eastAsia="zh-CN"/>
              </w:rPr>
              <w:t xml:space="preserve">with higher layer </w:t>
            </w:r>
            <w:r w:rsidRPr="00BF5E9C">
              <w:rPr>
                <w:i/>
                <w:iCs/>
                <w:szCs w:val="20"/>
                <w:lang w:val="en-US" w:eastAsia="zh-CN"/>
              </w:rPr>
              <w:t>parameter usage in SRS-</w:t>
            </w:r>
            <w:proofErr w:type="spellStart"/>
            <w:r w:rsidRPr="00BF5E9C">
              <w:rPr>
                <w:i/>
                <w:iCs/>
                <w:szCs w:val="20"/>
                <w:lang w:val="en-US" w:eastAsia="zh-CN"/>
              </w:rPr>
              <w:t>ResourceSet</w:t>
            </w:r>
            <w:proofErr w:type="spellEnd"/>
            <w:r w:rsidRPr="00BF5E9C">
              <w:rPr>
                <w:i/>
                <w:iCs/>
                <w:szCs w:val="20"/>
                <w:lang w:val="en-US" w:eastAsia="zh-CN"/>
              </w:rPr>
              <w:t xml:space="preserve"> set to </w:t>
            </w:r>
            <w:r>
              <w:rPr>
                <w:i/>
                <w:iCs/>
                <w:szCs w:val="20"/>
                <w:lang w:val="en-US" w:eastAsia="zh-CN"/>
              </w:rPr>
              <w:t>‘</w:t>
            </w:r>
            <w:proofErr w:type="spellStart"/>
            <w:r w:rsidRPr="00BF5E9C">
              <w:rPr>
                <w:i/>
                <w:iCs/>
                <w:szCs w:val="20"/>
                <w:lang w:val="en-US" w:eastAsia="zh-CN"/>
              </w:rPr>
              <w:t>nonCodebook</w:t>
            </w:r>
            <w:proofErr w:type="spellEnd"/>
            <w:r>
              <w:rPr>
                <w:i/>
                <w:iCs/>
                <w:szCs w:val="20"/>
                <w:lang w:val="en-US" w:eastAsia="zh-CN"/>
              </w:rPr>
              <w:t>’</w:t>
            </w:r>
            <w:r w:rsidRPr="00BF5E9C">
              <w:rPr>
                <w:i/>
                <w:iCs/>
                <w:szCs w:val="20"/>
                <w:lang w:val="en-US" w:eastAsia="zh-CN"/>
              </w:rPr>
              <w:t xml:space="preserve">, if the total UE transmit power for SRS transmission in a respective transmission occasion </w:t>
            </w:r>
            <w:r w:rsidRPr="00BF5E9C">
              <w:rPr>
                <w:i/>
                <w:iCs/>
                <w:szCs w:val="20"/>
                <w:lang w:val="en-US" w:eastAsia="zh-CN"/>
              </w:rPr>
              <w:object w:dxaOrig="150" w:dyaOrig="240" w14:anchorId="313085AE">
                <v:shape id="_x0000_i1028" type="#_x0000_t75" style="width:7.3pt;height:11.85pt" o:ole="">
                  <v:imagedata r:id="rId8" o:title=""/>
                </v:shape>
                <o:OLEObject Type="Embed" ProgID="Equation.3" ShapeID="_x0000_i1028" DrawAspect="Content" ObjectID="_1770631451" r:id="rId13"/>
              </w:object>
            </w:r>
            <w:r w:rsidRPr="00BF5E9C">
              <w:rPr>
                <w:i/>
                <w:iCs/>
                <w:szCs w:val="20"/>
                <w:lang w:val="en-US" w:eastAsia="zh-CN"/>
              </w:rPr>
              <w:t xml:space="preserve"> would exceed </w:t>
            </w:r>
            <w:r w:rsidRPr="00BF5E9C">
              <w:rPr>
                <w:i/>
                <w:iCs/>
                <w:szCs w:val="20"/>
                <w:lang w:val="en-US" w:eastAsia="zh-CN"/>
              </w:rPr>
              <w:object w:dxaOrig="780" w:dyaOrig="345" w14:anchorId="2D853489">
                <v:shape id="_x0000_i1029" type="#_x0000_t75" style="width:39.65pt;height:17.3pt" o:ole="">
                  <v:imagedata r:id="rId10" o:title=""/>
                </v:shape>
                <o:OLEObject Type="Embed" ProgID="Equation.3" ShapeID="_x0000_i1029" DrawAspect="Content" ObjectID="_1770631452" r:id="rId14"/>
              </w:object>
            </w:r>
            <w:r w:rsidRPr="00BF5E9C">
              <w:rPr>
                <w:i/>
                <w:iCs/>
                <w:szCs w:val="20"/>
                <w:lang w:val="en-US" w:eastAsia="zh-CN"/>
              </w:rPr>
              <w:t>, the UE should perform equal power scaling across the overlapping SRS resources.</w:t>
            </w:r>
          </w:p>
        </w:tc>
      </w:tr>
    </w:tbl>
    <w:p w14:paraId="21A6EE8C" w14:textId="1A4E7FDC" w:rsidR="00E96EBC" w:rsidRDefault="00E96EBC" w:rsidP="00E96EBC">
      <w:pPr>
        <w:rPr>
          <w:rFonts w:eastAsia="宋体"/>
          <w:sz w:val="21"/>
          <w:lang w:eastAsia="zh-CN"/>
        </w:rPr>
      </w:pPr>
    </w:p>
    <w:p w14:paraId="56FC7752" w14:textId="77777777" w:rsidR="003A48BB" w:rsidRPr="00C03941" w:rsidRDefault="003A48BB" w:rsidP="00E96EBC">
      <w:pPr>
        <w:rPr>
          <w:rFonts w:eastAsia="宋体"/>
          <w:sz w:val="21"/>
          <w:lang w:eastAsia="zh-CN"/>
        </w:rPr>
      </w:pPr>
    </w:p>
    <w:p w14:paraId="1C1A31E6" w14:textId="77777777" w:rsidR="00072CC5" w:rsidRDefault="00072CC5" w:rsidP="00072CC5">
      <w:pPr>
        <w:rPr>
          <w:rFonts w:eastAsiaTheme="minorEastAsia"/>
          <w:lang w:eastAsia="zh-CN"/>
        </w:rPr>
      </w:pPr>
      <w:r>
        <w:rPr>
          <w:iCs/>
        </w:rPr>
        <w:t xml:space="preserve">Proposal6: </w:t>
      </w:r>
      <w:r w:rsidRPr="005E18AA">
        <w:rPr>
          <w:rFonts w:eastAsia="Malgun Gothic"/>
          <w:sz w:val="21"/>
          <w:lang w:eastAsia="ko-KR"/>
        </w:rPr>
        <w:t>transmission power split</w:t>
      </w:r>
      <w:r>
        <w:rPr>
          <w:rFonts w:eastAsia="Malgun Gothic"/>
          <w:sz w:val="21"/>
          <w:lang w:eastAsia="ko-KR"/>
        </w:rPr>
        <w:t xml:space="preserve"> across multiple sets is up to UE implementation when multiple resources are fully overlapped in time.</w:t>
      </w:r>
    </w:p>
    <w:tbl>
      <w:tblPr>
        <w:tblStyle w:val="ac"/>
        <w:tblW w:w="0" w:type="auto"/>
        <w:tblLook w:val="04A0" w:firstRow="1" w:lastRow="0" w:firstColumn="1" w:lastColumn="0" w:noHBand="0" w:noVBand="1"/>
      </w:tblPr>
      <w:tblGrid>
        <w:gridCol w:w="1980"/>
        <w:gridCol w:w="6316"/>
      </w:tblGrid>
      <w:tr w:rsidR="00072CC5" w14:paraId="1EE9D5FC" w14:textId="77777777" w:rsidTr="005B51A1">
        <w:tc>
          <w:tcPr>
            <w:tcW w:w="1980" w:type="dxa"/>
          </w:tcPr>
          <w:p w14:paraId="33F91182" w14:textId="4FF20927" w:rsidR="00072CC5" w:rsidRPr="00BF5E9C" w:rsidRDefault="00C42096" w:rsidP="005B51A1">
            <w:pPr>
              <w:rPr>
                <w:rFonts w:eastAsia="宋体"/>
                <w:szCs w:val="20"/>
                <w:lang w:eastAsia="zh-CN"/>
              </w:rPr>
            </w:pPr>
            <w:r w:rsidRPr="00BF5E9C">
              <w:rPr>
                <w:rFonts w:eastAsia="宋体"/>
                <w:szCs w:val="20"/>
                <w:lang w:eastAsia="zh-CN"/>
              </w:rPr>
              <w:t>C</w:t>
            </w:r>
            <w:r w:rsidR="00072CC5" w:rsidRPr="00BF5E9C">
              <w:rPr>
                <w:rFonts w:eastAsia="宋体"/>
                <w:szCs w:val="20"/>
                <w:lang w:eastAsia="zh-CN"/>
              </w:rPr>
              <w:t>ompany</w:t>
            </w:r>
          </w:p>
        </w:tc>
        <w:tc>
          <w:tcPr>
            <w:tcW w:w="6316" w:type="dxa"/>
          </w:tcPr>
          <w:p w14:paraId="7521709B" w14:textId="77777777" w:rsidR="00072CC5" w:rsidRPr="00BF5E9C" w:rsidRDefault="00072CC5" w:rsidP="005B51A1">
            <w:pPr>
              <w:rPr>
                <w:rFonts w:eastAsia="宋体"/>
                <w:szCs w:val="20"/>
                <w:lang w:eastAsia="zh-CN"/>
              </w:rPr>
            </w:pPr>
            <w:r w:rsidRPr="00BF5E9C">
              <w:rPr>
                <w:rFonts w:eastAsia="宋体"/>
                <w:szCs w:val="20"/>
                <w:lang w:eastAsia="zh-CN"/>
              </w:rPr>
              <w:t>Comments</w:t>
            </w:r>
          </w:p>
        </w:tc>
      </w:tr>
      <w:tr w:rsidR="00072CC5" w14:paraId="0486BA7F" w14:textId="77777777" w:rsidTr="005B51A1">
        <w:tc>
          <w:tcPr>
            <w:tcW w:w="1980" w:type="dxa"/>
          </w:tcPr>
          <w:p w14:paraId="0BC2D8C7" w14:textId="5C1BC4BB" w:rsidR="00072CC5" w:rsidRPr="00BF5E9C" w:rsidRDefault="0010614C" w:rsidP="005B51A1">
            <w:pPr>
              <w:rPr>
                <w:rFonts w:eastAsia="宋体"/>
                <w:szCs w:val="20"/>
                <w:lang w:eastAsia="zh-CN"/>
              </w:rPr>
            </w:pPr>
            <w:r w:rsidRPr="00BF5E9C">
              <w:rPr>
                <w:rFonts w:eastAsia="宋体"/>
                <w:szCs w:val="20"/>
                <w:lang w:eastAsia="zh-CN"/>
              </w:rPr>
              <w:t>Apple</w:t>
            </w:r>
          </w:p>
        </w:tc>
        <w:tc>
          <w:tcPr>
            <w:tcW w:w="6316" w:type="dxa"/>
          </w:tcPr>
          <w:p w14:paraId="4D02EE8F" w14:textId="61F8198E" w:rsidR="00072CC5" w:rsidRPr="00BF5E9C" w:rsidRDefault="0010614C" w:rsidP="005B51A1">
            <w:pPr>
              <w:rPr>
                <w:rFonts w:eastAsia="宋体"/>
                <w:szCs w:val="20"/>
                <w:lang w:eastAsia="zh-CN"/>
              </w:rPr>
            </w:pPr>
            <w:r w:rsidRPr="00BF5E9C">
              <w:rPr>
                <w:rFonts w:eastAsia="宋体"/>
                <w:szCs w:val="20"/>
                <w:lang w:eastAsia="zh-CN"/>
              </w:rPr>
              <w:t>Support</w:t>
            </w:r>
          </w:p>
        </w:tc>
      </w:tr>
      <w:tr w:rsidR="00072CC5" w14:paraId="0574F7A1" w14:textId="77777777" w:rsidTr="005B51A1">
        <w:tc>
          <w:tcPr>
            <w:tcW w:w="1980" w:type="dxa"/>
          </w:tcPr>
          <w:p w14:paraId="3FAD45BF" w14:textId="27C7F9E5" w:rsidR="00072CC5" w:rsidRPr="00BF5E9C" w:rsidRDefault="00C779EB" w:rsidP="005B51A1">
            <w:pPr>
              <w:rPr>
                <w:rFonts w:eastAsia="宋体"/>
                <w:szCs w:val="20"/>
                <w:lang w:eastAsia="zh-CN"/>
              </w:rPr>
            </w:pPr>
            <w:r w:rsidRPr="00BF5E9C">
              <w:rPr>
                <w:rFonts w:eastAsia="宋体" w:hint="eastAsia"/>
                <w:szCs w:val="20"/>
                <w:lang w:eastAsia="zh-CN"/>
              </w:rPr>
              <w:t>O</w:t>
            </w:r>
            <w:r w:rsidRPr="00BF5E9C">
              <w:rPr>
                <w:rFonts w:eastAsia="宋体"/>
                <w:szCs w:val="20"/>
                <w:lang w:eastAsia="zh-CN"/>
              </w:rPr>
              <w:t>PPO</w:t>
            </w:r>
          </w:p>
        </w:tc>
        <w:tc>
          <w:tcPr>
            <w:tcW w:w="6316" w:type="dxa"/>
          </w:tcPr>
          <w:p w14:paraId="75597F49" w14:textId="1E8765D1" w:rsidR="00072CC5" w:rsidRPr="00BF5E9C" w:rsidRDefault="00C779EB" w:rsidP="005B51A1">
            <w:pPr>
              <w:rPr>
                <w:rFonts w:eastAsia="宋体"/>
                <w:szCs w:val="20"/>
                <w:lang w:eastAsia="zh-CN"/>
              </w:rPr>
            </w:pPr>
            <w:r w:rsidRPr="00BF5E9C">
              <w:rPr>
                <w:rFonts w:eastAsia="宋体"/>
                <w:szCs w:val="20"/>
                <w:lang w:eastAsia="zh-CN"/>
              </w:rPr>
              <w:t>Support</w:t>
            </w:r>
          </w:p>
        </w:tc>
      </w:tr>
      <w:tr w:rsidR="00072CC5" w14:paraId="0190AA2E" w14:textId="77777777" w:rsidTr="005B51A1">
        <w:tc>
          <w:tcPr>
            <w:tcW w:w="1980" w:type="dxa"/>
          </w:tcPr>
          <w:p w14:paraId="734C8260" w14:textId="4819CB9C" w:rsidR="00072CC5" w:rsidRPr="00BF5E9C" w:rsidRDefault="004F624C" w:rsidP="005B51A1">
            <w:pPr>
              <w:rPr>
                <w:rFonts w:eastAsia="宋体"/>
                <w:szCs w:val="20"/>
                <w:lang w:eastAsia="zh-CN"/>
              </w:rPr>
            </w:pPr>
            <w:r w:rsidRPr="00BF5E9C">
              <w:rPr>
                <w:rFonts w:eastAsia="宋体"/>
                <w:szCs w:val="20"/>
                <w:lang w:eastAsia="zh-CN"/>
              </w:rPr>
              <w:t>Google</w:t>
            </w:r>
          </w:p>
        </w:tc>
        <w:tc>
          <w:tcPr>
            <w:tcW w:w="6316" w:type="dxa"/>
          </w:tcPr>
          <w:p w14:paraId="59328121" w14:textId="77A7A582" w:rsidR="00072CC5" w:rsidRPr="00BF5E9C" w:rsidRDefault="004F624C" w:rsidP="005B51A1">
            <w:pPr>
              <w:rPr>
                <w:rFonts w:eastAsia="宋体"/>
                <w:szCs w:val="20"/>
                <w:lang w:eastAsia="zh-CN"/>
              </w:rPr>
            </w:pPr>
            <w:r w:rsidRPr="00BF5E9C">
              <w:rPr>
                <w:rFonts w:eastAsia="宋体"/>
                <w:szCs w:val="20"/>
                <w:lang w:eastAsia="zh-CN"/>
              </w:rPr>
              <w:t>We do not think we should have different ways to handle multiple SRS resources in a set and in different sets. Therefore, we do not support the proposal.</w:t>
            </w:r>
          </w:p>
        </w:tc>
      </w:tr>
      <w:tr w:rsidR="00072CC5" w14:paraId="33FFD6E5" w14:textId="77777777" w:rsidTr="005B51A1">
        <w:tc>
          <w:tcPr>
            <w:tcW w:w="1980" w:type="dxa"/>
          </w:tcPr>
          <w:p w14:paraId="25DD5C5D" w14:textId="5155CAA6" w:rsidR="00072CC5" w:rsidRPr="00BF5E9C" w:rsidRDefault="004F1B06" w:rsidP="005B51A1">
            <w:pPr>
              <w:rPr>
                <w:rFonts w:eastAsia="宋体"/>
                <w:szCs w:val="20"/>
                <w:lang w:eastAsia="zh-CN"/>
              </w:rPr>
            </w:pPr>
            <w:r w:rsidRPr="00BF5E9C">
              <w:rPr>
                <w:rFonts w:eastAsia="宋体"/>
                <w:szCs w:val="20"/>
                <w:lang w:eastAsia="zh-CN"/>
              </w:rPr>
              <w:t>Qualcomm</w:t>
            </w:r>
          </w:p>
        </w:tc>
        <w:tc>
          <w:tcPr>
            <w:tcW w:w="6316" w:type="dxa"/>
          </w:tcPr>
          <w:p w14:paraId="382D115C" w14:textId="085D482F" w:rsidR="00072CC5" w:rsidRPr="00BF5E9C" w:rsidRDefault="004F1B06" w:rsidP="005B51A1">
            <w:pPr>
              <w:rPr>
                <w:rFonts w:eastAsia="宋体"/>
                <w:szCs w:val="20"/>
                <w:lang w:eastAsia="zh-CN"/>
              </w:rPr>
            </w:pPr>
            <w:r w:rsidRPr="00BF5E9C">
              <w:rPr>
                <w:rFonts w:eastAsia="宋体"/>
                <w:szCs w:val="20"/>
                <w:lang w:eastAsia="zh-CN"/>
              </w:rPr>
              <w:t>Based on the previous proposals, the above proposal6 applies only for SRS for BM. We believe, the approach that we describe above</w:t>
            </w:r>
            <w:r w:rsidR="00477B54" w:rsidRPr="00BF5E9C">
              <w:rPr>
                <w:rFonts w:eastAsia="宋体"/>
                <w:szCs w:val="20"/>
                <w:lang w:eastAsia="zh-CN"/>
              </w:rPr>
              <w:t xml:space="preserve"> for proposa5, could also handle this case, if it is considered essential to be clarified. </w:t>
            </w:r>
          </w:p>
        </w:tc>
      </w:tr>
      <w:tr w:rsidR="00072CC5" w14:paraId="1B1E93CD" w14:textId="77777777" w:rsidTr="005B51A1">
        <w:tc>
          <w:tcPr>
            <w:tcW w:w="1980" w:type="dxa"/>
          </w:tcPr>
          <w:p w14:paraId="78E3D09A" w14:textId="0551BBD1" w:rsidR="00072CC5" w:rsidRPr="00BF5E9C" w:rsidRDefault="001C35BA" w:rsidP="005B51A1">
            <w:pPr>
              <w:rPr>
                <w:rFonts w:eastAsia="Malgun Gothic"/>
                <w:szCs w:val="20"/>
                <w:lang w:eastAsia="ko-KR"/>
              </w:rPr>
            </w:pPr>
            <w:r w:rsidRPr="00BF5E9C">
              <w:rPr>
                <w:rFonts w:eastAsia="Malgun Gothic" w:hint="eastAsia"/>
                <w:szCs w:val="20"/>
                <w:lang w:eastAsia="ko-KR"/>
              </w:rPr>
              <w:t>Samsung</w:t>
            </w:r>
          </w:p>
        </w:tc>
        <w:tc>
          <w:tcPr>
            <w:tcW w:w="6316" w:type="dxa"/>
          </w:tcPr>
          <w:p w14:paraId="1436C8CC" w14:textId="77777777" w:rsidR="00072CC5" w:rsidRPr="00BF5E9C" w:rsidRDefault="00E95F2C" w:rsidP="00E95F2C">
            <w:pPr>
              <w:rPr>
                <w:rFonts w:eastAsia="Malgun Gothic"/>
                <w:szCs w:val="20"/>
                <w:lang w:eastAsia="ko-KR"/>
              </w:rPr>
            </w:pPr>
            <w:r w:rsidRPr="00BF5E9C">
              <w:rPr>
                <w:rFonts w:eastAsia="Malgun Gothic"/>
                <w:szCs w:val="20"/>
                <w:lang w:eastAsia="ko-KR"/>
              </w:rPr>
              <w:t>Similar with Proposal 5, even for this case, we need to differentiate cases whether total transmission power across multiple sets which are fully overlapped in time exceeds Pcmax or not.</w:t>
            </w:r>
          </w:p>
          <w:p w14:paraId="60BFE340" w14:textId="304058E3" w:rsidR="00E95F2C" w:rsidRPr="00BF5E9C" w:rsidRDefault="00E95F2C" w:rsidP="00E95F2C">
            <w:pPr>
              <w:pStyle w:val="a3"/>
              <w:numPr>
                <w:ilvl w:val="0"/>
                <w:numId w:val="12"/>
              </w:numPr>
              <w:ind w:firstLineChars="0"/>
              <w:rPr>
                <w:rFonts w:eastAsia="宋体"/>
                <w:szCs w:val="20"/>
                <w:lang w:eastAsia="zh-CN"/>
              </w:rPr>
            </w:pPr>
            <w:r w:rsidRPr="00BF5E9C">
              <w:rPr>
                <w:rFonts w:eastAsia="Malgun Gothic"/>
                <w:szCs w:val="20"/>
                <w:lang w:eastAsia="ko-KR"/>
              </w:rPr>
              <w:t>If the total transmission power does not exceed Pcmax, we don’t think any specification change for power scaling is needed, i.e., transmission power can be defined per SRS resource.</w:t>
            </w:r>
          </w:p>
          <w:p w14:paraId="56C693BD" w14:textId="769073AA" w:rsidR="00E95F2C" w:rsidRPr="00BF5E9C" w:rsidRDefault="00E95F2C" w:rsidP="00E95F2C">
            <w:pPr>
              <w:pStyle w:val="a3"/>
              <w:numPr>
                <w:ilvl w:val="0"/>
                <w:numId w:val="12"/>
              </w:numPr>
              <w:ind w:firstLineChars="0"/>
              <w:rPr>
                <w:rFonts w:eastAsia="宋体"/>
                <w:szCs w:val="20"/>
                <w:lang w:eastAsia="zh-CN"/>
              </w:rPr>
            </w:pPr>
            <w:r w:rsidRPr="00BF5E9C">
              <w:rPr>
                <w:rFonts w:eastAsia="Malgun Gothic"/>
                <w:szCs w:val="20"/>
                <w:lang w:eastAsia="ko-KR"/>
              </w:rPr>
              <w:t>If the total transmission power exceeds Pcmax, we can leave how to split/scale the transmission power up to UE implementation.</w:t>
            </w:r>
            <w:r w:rsidR="00375BB9" w:rsidRPr="00BF5E9C">
              <w:rPr>
                <w:rFonts w:eastAsia="Malgun Gothic"/>
                <w:szCs w:val="20"/>
                <w:lang w:eastAsia="ko-KR"/>
              </w:rPr>
              <w:t xml:space="preserve"> Since this is the case of overlapping between different SRS resource sets, we don’t think that equal power scaling/split is not necessarily needed.</w:t>
            </w:r>
          </w:p>
        </w:tc>
      </w:tr>
      <w:tr w:rsidR="00072CC5" w14:paraId="60B35DFC" w14:textId="77777777" w:rsidTr="005B51A1">
        <w:tc>
          <w:tcPr>
            <w:tcW w:w="1980" w:type="dxa"/>
          </w:tcPr>
          <w:p w14:paraId="7F18E6A7" w14:textId="77F17E86" w:rsidR="00072CC5" w:rsidRPr="00BF5E9C" w:rsidRDefault="005D1754" w:rsidP="005B51A1">
            <w:pPr>
              <w:rPr>
                <w:rFonts w:eastAsia="宋体"/>
                <w:szCs w:val="20"/>
                <w:lang w:eastAsia="zh-CN"/>
              </w:rPr>
            </w:pPr>
            <w:r>
              <w:rPr>
                <w:rFonts w:eastAsia="宋体"/>
                <w:szCs w:val="20"/>
                <w:lang w:eastAsia="zh-CN"/>
              </w:rPr>
              <w:t>Ericsson</w:t>
            </w:r>
          </w:p>
        </w:tc>
        <w:tc>
          <w:tcPr>
            <w:tcW w:w="6316" w:type="dxa"/>
          </w:tcPr>
          <w:p w14:paraId="795583EF" w14:textId="626AEAFC" w:rsidR="00072CC5" w:rsidRPr="00BF5E9C" w:rsidRDefault="005D1754" w:rsidP="005B51A1">
            <w:pPr>
              <w:rPr>
                <w:rFonts w:eastAsia="宋体"/>
                <w:szCs w:val="20"/>
                <w:lang w:eastAsia="zh-CN"/>
              </w:rPr>
            </w:pPr>
            <w:r>
              <w:rPr>
                <w:rFonts w:eastAsia="宋体"/>
                <w:szCs w:val="20"/>
                <w:lang w:eastAsia="zh-CN"/>
              </w:rPr>
              <w:t xml:space="preserve">Support; with different power control settings per set this seems the most pragmatic way to go.  We would in theory be open to specifying </w:t>
            </w:r>
            <w:r w:rsidR="00C42096">
              <w:rPr>
                <w:rFonts w:eastAsia="宋体"/>
                <w:szCs w:val="20"/>
                <w:lang w:eastAsia="zh-CN"/>
              </w:rPr>
              <w:pgNum/>
            </w:r>
            <w:proofErr w:type="spellStart"/>
            <w:r w:rsidR="00C42096">
              <w:rPr>
                <w:rFonts w:eastAsia="宋体"/>
                <w:szCs w:val="20"/>
                <w:lang w:eastAsia="zh-CN"/>
              </w:rPr>
              <w:t>ehaviour</w:t>
            </w:r>
            <w:proofErr w:type="spellEnd"/>
            <w:r>
              <w:rPr>
                <w:rFonts w:eastAsia="宋体"/>
                <w:szCs w:val="20"/>
                <w:lang w:eastAsia="zh-CN"/>
              </w:rPr>
              <w:t xml:space="preserve"> for power split among resources from different sets, but it should be carefully studied first.</w:t>
            </w:r>
          </w:p>
        </w:tc>
      </w:tr>
      <w:tr w:rsidR="00BD358C" w14:paraId="0DBF0796" w14:textId="77777777" w:rsidTr="005B51A1">
        <w:tc>
          <w:tcPr>
            <w:tcW w:w="1980" w:type="dxa"/>
          </w:tcPr>
          <w:p w14:paraId="5C3719B1" w14:textId="2BD4B887" w:rsidR="00BD358C" w:rsidRDefault="00BD358C" w:rsidP="005B51A1">
            <w:pPr>
              <w:rPr>
                <w:rFonts w:eastAsia="宋体"/>
                <w:szCs w:val="20"/>
                <w:lang w:eastAsia="zh-CN"/>
              </w:rPr>
            </w:pPr>
            <w:r>
              <w:rPr>
                <w:rFonts w:eastAsia="宋体"/>
                <w:szCs w:val="20"/>
                <w:lang w:eastAsia="zh-CN"/>
              </w:rPr>
              <w:t>Nokia/NSB</w:t>
            </w:r>
          </w:p>
        </w:tc>
        <w:tc>
          <w:tcPr>
            <w:tcW w:w="6316" w:type="dxa"/>
          </w:tcPr>
          <w:p w14:paraId="48E17E81" w14:textId="4053548B" w:rsidR="00BD358C" w:rsidRDefault="00BD358C" w:rsidP="005B51A1">
            <w:pPr>
              <w:rPr>
                <w:rFonts w:eastAsia="宋体"/>
                <w:szCs w:val="20"/>
                <w:lang w:eastAsia="zh-CN"/>
              </w:rPr>
            </w:pPr>
            <w:r>
              <w:rPr>
                <w:rFonts w:eastAsia="宋体"/>
                <w:szCs w:val="20"/>
                <w:lang w:eastAsia="zh-CN"/>
              </w:rPr>
              <w:t>Support</w:t>
            </w:r>
          </w:p>
        </w:tc>
      </w:tr>
      <w:tr w:rsidR="00704FF6" w14:paraId="3AF10089" w14:textId="77777777" w:rsidTr="005B51A1">
        <w:tc>
          <w:tcPr>
            <w:tcW w:w="1980" w:type="dxa"/>
          </w:tcPr>
          <w:p w14:paraId="43D81C1E" w14:textId="318E83E5" w:rsidR="00704FF6" w:rsidRDefault="00704FF6" w:rsidP="005B51A1">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742C0403" w14:textId="77777777" w:rsidR="00704FF6" w:rsidRDefault="00704FF6" w:rsidP="005B51A1">
            <w:pPr>
              <w:rPr>
                <w:rFonts w:eastAsia="宋体"/>
                <w:szCs w:val="20"/>
                <w:lang w:eastAsia="zh-CN"/>
              </w:rPr>
            </w:pPr>
            <w:r>
              <w:rPr>
                <w:rFonts w:eastAsia="宋体"/>
                <w:szCs w:val="20"/>
                <w:lang w:eastAsia="zh-CN"/>
              </w:rPr>
              <w:t>Observation6:</w:t>
            </w:r>
          </w:p>
          <w:p w14:paraId="54BB9286" w14:textId="4739E620" w:rsidR="00704FF6" w:rsidRDefault="00704FF6" w:rsidP="005B51A1">
            <w:pPr>
              <w:rPr>
                <w:rFonts w:eastAsia="宋体"/>
                <w:szCs w:val="20"/>
                <w:lang w:eastAsia="zh-CN"/>
              </w:rPr>
            </w:pPr>
            <w:r>
              <w:rPr>
                <w:rFonts w:eastAsia="宋体"/>
                <w:szCs w:val="20"/>
                <w:lang w:eastAsia="zh-CN"/>
              </w:rPr>
              <w:lastRenderedPageBreak/>
              <w:t xml:space="preserve">Majority of companies are fine with the proposal, </w:t>
            </w:r>
            <w:r w:rsidR="001E0129">
              <w:rPr>
                <w:rFonts w:eastAsia="宋体"/>
                <w:szCs w:val="20"/>
                <w:lang w:eastAsia="zh-CN"/>
              </w:rPr>
              <w:t>from the spec point of view only in the case of SRS with usage “</w:t>
            </w:r>
            <w:proofErr w:type="spellStart"/>
            <w:r w:rsidR="001E0129">
              <w:rPr>
                <w:rFonts w:eastAsia="宋体"/>
                <w:szCs w:val="20"/>
                <w:lang w:eastAsia="zh-CN"/>
              </w:rPr>
              <w:t>beamManagement</w:t>
            </w:r>
            <w:proofErr w:type="spellEnd"/>
            <w:r w:rsidR="001E0129">
              <w:rPr>
                <w:rFonts w:eastAsia="宋体"/>
                <w:szCs w:val="20"/>
                <w:lang w:eastAsia="zh-CN"/>
              </w:rPr>
              <w:t>” it is possible that SRS from different sets are simultaneously transmitted.</w:t>
            </w:r>
          </w:p>
        </w:tc>
      </w:tr>
      <w:tr w:rsidR="00C42096" w14:paraId="187252A7" w14:textId="77777777" w:rsidTr="005B51A1">
        <w:tc>
          <w:tcPr>
            <w:tcW w:w="1980" w:type="dxa"/>
          </w:tcPr>
          <w:p w14:paraId="297FA595" w14:textId="027B5992" w:rsidR="00C42096" w:rsidRDefault="00C42096" w:rsidP="005B51A1">
            <w:pPr>
              <w:rPr>
                <w:rFonts w:eastAsia="宋体"/>
                <w:szCs w:val="20"/>
                <w:lang w:eastAsia="zh-CN"/>
              </w:rPr>
            </w:pPr>
            <w:r>
              <w:rPr>
                <w:rFonts w:eastAsia="宋体" w:hint="eastAsia"/>
                <w:szCs w:val="20"/>
                <w:lang w:eastAsia="zh-CN"/>
              </w:rPr>
              <w:lastRenderedPageBreak/>
              <w:t>H</w:t>
            </w:r>
            <w:r>
              <w:rPr>
                <w:rFonts w:eastAsia="宋体"/>
                <w:szCs w:val="20"/>
                <w:lang w:eastAsia="zh-CN"/>
              </w:rPr>
              <w:t>uawei, HiSilicon</w:t>
            </w:r>
          </w:p>
        </w:tc>
        <w:tc>
          <w:tcPr>
            <w:tcW w:w="6316" w:type="dxa"/>
          </w:tcPr>
          <w:p w14:paraId="5127E731" w14:textId="77777777" w:rsidR="00C42096" w:rsidRDefault="00C42096" w:rsidP="00C42096">
            <w:pPr>
              <w:rPr>
                <w:rFonts w:eastAsia="宋体"/>
                <w:lang w:eastAsia="zh-CN"/>
              </w:rPr>
            </w:pPr>
            <w:r>
              <w:rPr>
                <w:rFonts w:eastAsia="宋体"/>
                <w:lang w:eastAsia="zh-CN"/>
              </w:rPr>
              <w:t>This depends on whether SRS resources with different usage can overlap or not.</w:t>
            </w:r>
          </w:p>
          <w:p w14:paraId="02DD22A4" w14:textId="77777777" w:rsidR="00C42096" w:rsidRDefault="00C42096" w:rsidP="00C42096">
            <w:pPr>
              <w:rPr>
                <w:rFonts w:eastAsia="宋体"/>
                <w:lang w:eastAsia="zh-CN"/>
              </w:rPr>
            </w:pPr>
          </w:p>
          <w:p w14:paraId="78869DE7" w14:textId="77777777" w:rsidR="00C42096" w:rsidRDefault="00C42096" w:rsidP="00C42096">
            <w:pPr>
              <w:rPr>
                <w:rFonts w:eastAsia="宋体"/>
                <w:lang w:eastAsia="zh-CN"/>
              </w:rPr>
            </w:pPr>
            <w:r>
              <w:rPr>
                <w:rFonts w:eastAsia="宋体"/>
                <w:lang w:eastAsia="zh-CN"/>
              </w:rPr>
              <w:t>If SRS resources with different usage cannot overlap in time, then power can be equally split between ports of SRS resources. Otherwise, the power splitting should be up to UE implementation.</w:t>
            </w:r>
          </w:p>
          <w:p w14:paraId="210002A6" w14:textId="77777777" w:rsidR="00C42096" w:rsidRPr="00C42096" w:rsidRDefault="00C42096" w:rsidP="005B51A1">
            <w:pPr>
              <w:rPr>
                <w:rFonts w:eastAsia="宋体"/>
                <w:szCs w:val="20"/>
                <w:lang w:eastAsia="zh-CN"/>
              </w:rPr>
            </w:pPr>
          </w:p>
        </w:tc>
      </w:tr>
    </w:tbl>
    <w:p w14:paraId="5C29779E" w14:textId="77777777" w:rsidR="00072CC5" w:rsidRPr="00C03941" w:rsidRDefault="00072CC5" w:rsidP="00072CC5">
      <w:pPr>
        <w:rPr>
          <w:rFonts w:eastAsia="宋体"/>
          <w:sz w:val="21"/>
          <w:lang w:eastAsia="zh-CN"/>
        </w:rPr>
      </w:pPr>
    </w:p>
    <w:p w14:paraId="3DDED7E4" w14:textId="77777777" w:rsidR="006F453A" w:rsidRDefault="006F453A" w:rsidP="006C6957">
      <w:pPr>
        <w:rPr>
          <w:rFonts w:eastAsiaTheme="minorEastAsia"/>
          <w:lang w:eastAsia="zh-CN"/>
        </w:rPr>
      </w:pPr>
    </w:p>
    <w:p w14:paraId="290D2A75" w14:textId="77777777" w:rsidR="00F8261B" w:rsidRPr="006F453A" w:rsidRDefault="00F8261B" w:rsidP="006C6957">
      <w:pPr>
        <w:rPr>
          <w:rFonts w:eastAsiaTheme="minorEastAsia"/>
          <w:lang w:eastAsia="zh-CN"/>
        </w:rPr>
      </w:pPr>
    </w:p>
    <w:p w14:paraId="7922A22B" w14:textId="77777777" w:rsidR="004F5D5A" w:rsidRDefault="004F5D5A" w:rsidP="004F5D5A">
      <w:pPr>
        <w:pStyle w:val="1"/>
      </w:pPr>
      <w:r>
        <w:t>Conclusion</w:t>
      </w:r>
    </w:p>
    <w:p w14:paraId="40B43964" w14:textId="77777777" w:rsidR="006F453A" w:rsidRPr="0041176C" w:rsidRDefault="006F453A" w:rsidP="00AD099C">
      <w:pPr>
        <w:rPr>
          <w:rFonts w:eastAsiaTheme="minorEastAsia"/>
          <w:lang w:eastAsia="zh-CN"/>
        </w:rPr>
      </w:pPr>
    </w:p>
    <w:p w14:paraId="5D0A8F36" w14:textId="77777777" w:rsidR="00356AEF" w:rsidRPr="006F453A" w:rsidRDefault="00356AEF" w:rsidP="009C171E">
      <w:pPr>
        <w:rPr>
          <w:rFonts w:eastAsiaTheme="minorEastAsia"/>
          <w:lang w:eastAsia="zh-CN"/>
        </w:rPr>
      </w:pPr>
    </w:p>
    <w:p w14:paraId="7924FB4E" w14:textId="77777777" w:rsidR="004F5D5A" w:rsidRDefault="004F5D5A" w:rsidP="004F5D5A">
      <w:pPr>
        <w:pStyle w:val="1"/>
        <w:rPr>
          <w:rFonts w:eastAsiaTheme="minorEastAsia"/>
          <w:lang w:eastAsia="zh-CN"/>
        </w:rPr>
      </w:pPr>
      <w:r>
        <w:rPr>
          <w:rFonts w:eastAsiaTheme="minorEastAsia" w:hint="eastAsia"/>
          <w:lang w:eastAsia="zh-CN"/>
        </w:rPr>
        <w:t>R</w:t>
      </w:r>
      <w:r>
        <w:rPr>
          <w:rFonts w:eastAsiaTheme="minorEastAsia"/>
          <w:lang w:eastAsia="zh-CN"/>
        </w:rPr>
        <w:t>eference</w:t>
      </w:r>
    </w:p>
    <w:tbl>
      <w:tblPr>
        <w:tblW w:w="8075" w:type="dxa"/>
        <w:tblLook w:val="04A0" w:firstRow="1" w:lastRow="0" w:firstColumn="1" w:lastColumn="0" w:noHBand="0" w:noVBand="1"/>
      </w:tblPr>
      <w:tblGrid>
        <w:gridCol w:w="1353"/>
        <w:gridCol w:w="4738"/>
        <w:gridCol w:w="1984"/>
      </w:tblGrid>
      <w:tr w:rsidR="00A701B6" w:rsidRPr="00694D46" w14:paraId="7464E6A6"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1AC9E6BC" w14:textId="77777777" w:rsidR="00A701B6" w:rsidRPr="003728B0" w:rsidRDefault="003728B0" w:rsidP="005B51A1">
            <w:pPr>
              <w:rPr>
                <w:rFonts w:ascii="Arial" w:eastAsia="宋体" w:hAnsi="Arial" w:cs="Arial"/>
                <w:sz w:val="16"/>
                <w:szCs w:val="16"/>
              </w:rPr>
            </w:pPr>
            <w:r w:rsidRPr="003728B0">
              <w:rPr>
                <w:rFonts w:ascii="Arial" w:eastAsia="宋体" w:hAnsi="Arial" w:cs="Arial"/>
                <w:sz w:val="16"/>
                <w:szCs w:val="16"/>
              </w:rPr>
              <w:t xml:space="preserve">[1] </w:t>
            </w:r>
            <w:hyperlink r:id="rId15" w:history="1">
              <w:r w:rsidR="00A701B6" w:rsidRPr="003728B0">
                <w:rPr>
                  <w:rFonts w:ascii="Arial" w:eastAsia="宋体" w:hAnsi="Arial" w:cs="Arial"/>
                  <w:sz w:val="16"/>
                  <w:szCs w:val="16"/>
                </w:rPr>
                <w:t>R1-2400268</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4EA57677"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Discussion on SRS transmission occasion</w:t>
            </w:r>
          </w:p>
        </w:tc>
        <w:tc>
          <w:tcPr>
            <w:tcW w:w="1984" w:type="dxa"/>
            <w:tcBorders>
              <w:top w:val="single" w:sz="4" w:space="0" w:color="A6A6A6"/>
              <w:left w:val="nil"/>
              <w:bottom w:val="single" w:sz="4" w:space="0" w:color="A6A6A6"/>
              <w:right w:val="single" w:sz="4" w:space="0" w:color="A6A6A6"/>
            </w:tcBorders>
            <w:shd w:val="clear" w:color="auto" w:fill="auto"/>
            <w:hideMark/>
          </w:tcPr>
          <w:p w14:paraId="3CBE879A"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vivo</w:t>
            </w:r>
          </w:p>
        </w:tc>
      </w:tr>
      <w:tr w:rsidR="00A701B6" w:rsidRPr="00694D46" w14:paraId="26A1FE7F" w14:textId="77777777" w:rsidTr="00DD2E18">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5DF167FD" w14:textId="77777777" w:rsidR="008F555D" w:rsidRPr="00356AEF" w:rsidRDefault="008F555D" w:rsidP="008F555D">
            <w:pPr>
              <w:rPr>
                <w:rFonts w:eastAsiaTheme="minorEastAsia"/>
                <w:b/>
                <w:lang w:eastAsia="zh-CN"/>
              </w:rPr>
            </w:pPr>
            <w:r w:rsidRPr="00356AEF">
              <w:rPr>
                <w:rFonts w:eastAsiaTheme="minorEastAsia" w:hint="eastAsia"/>
                <w:b/>
                <w:lang w:eastAsia="zh-CN"/>
              </w:rPr>
              <w:t>P</w:t>
            </w:r>
            <w:r w:rsidRPr="00356AEF">
              <w:rPr>
                <w:rFonts w:eastAsiaTheme="minorEastAsia"/>
                <w:b/>
                <w:lang w:eastAsia="zh-CN"/>
              </w:rPr>
              <w:t>roposal:</w:t>
            </w:r>
          </w:p>
          <w:p w14:paraId="112F2E27" w14:textId="77777777" w:rsidR="008F555D" w:rsidRDefault="008F555D" w:rsidP="008F555D">
            <w:pPr>
              <w:rPr>
                <w:rFonts w:eastAsiaTheme="minorEastAsia"/>
                <w:lang w:eastAsia="zh-CN"/>
              </w:rPr>
            </w:pPr>
            <w:r>
              <w:rPr>
                <w:rFonts w:eastAsiaTheme="minorEastAsia"/>
                <w:lang w:eastAsia="zh-CN"/>
              </w:rPr>
              <w:t>It is proposed to further discuss this issue in RAN1#116 and take answers A1, A2 as starting point.</w:t>
            </w:r>
          </w:p>
          <w:p w14:paraId="5A0A4E75" w14:textId="77777777" w:rsidR="008F555D" w:rsidRPr="0041176C" w:rsidRDefault="008F555D" w:rsidP="008F555D">
            <w:pPr>
              <w:ind w:left="420"/>
              <w:rPr>
                <w:rFonts w:eastAsiaTheme="minorEastAsia"/>
                <w:lang w:eastAsia="zh-CN"/>
              </w:rPr>
            </w:pPr>
            <w:r>
              <w:rPr>
                <w:rFonts w:eastAsiaTheme="minorEastAsia"/>
                <w:lang w:eastAsia="zh-CN"/>
              </w:rPr>
              <w:t xml:space="preserve">A1: </w:t>
            </w:r>
            <w:r>
              <w:rPr>
                <w:rFonts w:eastAsiaTheme="minorEastAsia" w:hint="eastAsia"/>
                <w:sz w:val="21"/>
                <w:lang w:eastAsia="zh-CN"/>
              </w:rPr>
              <w:t>S</w:t>
            </w:r>
            <w:r>
              <w:rPr>
                <w:rFonts w:eastAsiaTheme="minorEastAsia"/>
                <w:sz w:val="21"/>
                <w:lang w:eastAsia="zh-CN"/>
              </w:rPr>
              <w:t xml:space="preserve">RS transmission occasion is defined per SRS resource </w:t>
            </w:r>
            <w:r>
              <w:rPr>
                <w:rFonts w:hint="eastAsia"/>
                <w:sz w:val="21"/>
                <w:szCs w:val="21"/>
              </w:rPr>
              <w:t>consist</w:t>
            </w:r>
            <w:r>
              <w:rPr>
                <w:sz w:val="21"/>
                <w:szCs w:val="21"/>
              </w:rPr>
              <w:t>ing</w:t>
            </w:r>
            <w:r>
              <w:rPr>
                <w:rFonts w:hint="eastAsia"/>
                <w:sz w:val="21"/>
                <w:szCs w:val="21"/>
              </w:rPr>
              <w:t xml:space="preserve"> consecutive symbols</w:t>
            </w:r>
            <w:r>
              <w:rPr>
                <w:sz w:val="21"/>
                <w:szCs w:val="21"/>
              </w:rPr>
              <w:t xml:space="preserve"> (if configured)</w:t>
            </w:r>
            <w:r>
              <w:rPr>
                <w:rFonts w:hint="eastAsia"/>
                <w:sz w:val="21"/>
                <w:szCs w:val="21"/>
              </w:rPr>
              <w:t xml:space="preserve"> of a SRS resource in a slot</w:t>
            </w:r>
            <w:r>
              <w:rPr>
                <w:rFonts w:eastAsiaTheme="minorEastAsia"/>
                <w:sz w:val="21"/>
                <w:lang w:eastAsia="zh-CN"/>
              </w:rPr>
              <w:t xml:space="preserve">, when multiple SRS resources are fully overlapped in time all of the SRS resources have same transmission occasion. </w:t>
            </w:r>
          </w:p>
          <w:p w14:paraId="5870B27F" w14:textId="77777777" w:rsidR="008F555D" w:rsidRPr="0041176C" w:rsidRDefault="008F555D" w:rsidP="008F555D">
            <w:pPr>
              <w:ind w:left="420"/>
              <w:rPr>
                <w:rFonts w:eastAsiaTheme="minorEastAsia"/>
                <w:lang w:eastAsia="zh-CN"/>
              </w:rPr>
            </w:pPr>
            <w:r>
              <w:rPr>
                <w:rFonts w:eastAsiaTheme="minorEastAsia"/>
                <w:lang w:eastAsia="zh-CN"/>
              </w:rPr>
              <w:t xml:space="preserve">A2: </w:t>
            </w:r>
            <w:r w:rsidRPr="005E18AA">
              <w:rPr>
                <w:rFonts w:eastAsia="Malgun Gothic"/>
                <w:sz w:val="21"/>
                <w:lang w:eastAsia="ko-KR"/>
              </w:rPr>
              <w:t xml:space="preserve">transmission power </w:t>
            </w:r>
            <w:r>
              <w:rPr>
                <w:rFonts w:eastAsia="Malgun Gothic"/>
                <w:sz w:val="21"/>
                <w:lang w:eastAsia="ko-KR"/>
              </w:rPr>
              <w:t xml:space="preserve">is equally </w:t>
            </w:r>
            <w:r w:rsidRPr="005E18AA">
              <w:rPr>
                <w:rFonts w:eastAsia="Malgun Gothic"/>
                <w:sz w:val="21"/>
                <w:lang w:eastAsia="ko-KR"/>
              </w:rPr>
              <w:t>split</w:t>
            </w:r>
            <w:r>
              <w:rPr>
                <w:rFonts w:eastAsia="Malgun Gothic"/>
                <w:sz w:val="21"/>
                <w:lang w:eastAsia="ko-KR"/>
              </w:rPr>
              <w:t xml:space="preserve"> across all resources within a set when they are fully overlapped in time. Further discuss when multiple SRS resources from multiple sets are fully overlapped in time</w:t>
            </w:r>
          </w:p>
          <w:p w14:paraId="767CA3BA" w14:textId="77777777" w:rsidR="00A701B6" w:rsidRPr="008F555D" w:rsidRDefault="00A701B6" w:rsidP="005B51A1">
            <w:pPr>
              <w:rPr>
                <w:rFonts w:ascii="Arial" w:eastAsia="宋体" w:hAnsi="Arial" w:cs="Arial"/>
                <w:sz w:val="16"/>
                <w:szCs w:val="16"/>
              </w:rPr>
            </w:pPr>
          </w:p>
        </w:tc>
      </w:tr>
      <w:tr w:rsidR="00A701B6" w:rsidRPr="00694D46" w14:paraId="4D4E4CFE"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2FAD2594" w14:textId="77777777" w:rsidR="00A701B6" w:rsidRPr="003728B0" w:rsidRDefault="003728B0" w:rsidP="005B51A1">
            <w:pPr>
              <w:rPr>
                <w:rFonts w:ascii="Arial" w:eastAsia="宋体" w:hAnsi="Arial" w:cs="Arial"/>
                <w:sz w:val="16"/>
                <w:szCs w:val="16"/>
              </w:rPr>
            </w:pPr>
            <w:r w:rsidRPr="003728B0">
              <w:rPr>
                <w:rFonts w:ascii="Arial" w:eastAsia="宋体" w:hAnsi="Arial" w:cs="Arial"/>
                <w:sz w:val="16"/>
                <w:szCs w:val="16"/>
              </w:rPr>
              <w:t xml:space="preserve">[2] </w:t>
            </w:r>
            <w:hyperlink r:id="rId16" w:history="1">
              <w:r w:rsidR="00A701B6" w:rsidRPr="003728B0">
                <w:rPr>
                  <w:rFonts w:ascii="Arial" w:eastAsia="宋体" w:hAnsi="Arial" w:cs="Arial"/>
                  <w:sz w:val="16"/>
                  <w:szCs w:val="16"/>
                </w:rPr>
                <w:t>R1-2400388</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208777A2"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Draft CR on SRS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080545AA"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Google</w:t>
            </w:r>
          </w:p>
        </w:tc>
      </w:tr>
      <w:tr w:rsidR="00A701B6" w:rsidRPr="00694D46" w14:paraId="43293272" w14:textId="77777777" w:rsidTr="00376E11">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4FEC9BFE" w14:textId="77777777" w:rsidR="00A701B6" w:rsidRPr="00694D46" w:rsidRDefault="008F555D" w:rsidP="005B51A1">
            <w:pPr>
              <w:rPr>
                <w:rFonts w:ascii="Arial" w:eastAsia="宋体" w:hAnsi="Arial" w:cs="Arial"/>
                <w:sz w:val="16"/>
                <w:szCs w:val="16"/>
              </w:rPr>
            </w:pP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ins w:id="14" w:author="Yushu Zhang" w:date="2024-01-22T10:09:00Z">
              <w:r>
                <w:t xml:space="preserve"> In case of same priority order for the SRS resources in a serving cell, the UE should </w:t>
              </w:r>
            </w:ins>
            <w:ins w:id="15" w:author="Yushu Zhang" w:date="2024-01-22T10:12:00Z">
              <w:r>
                <w:t>allocate</w:t>
              </w:r>
            </w:ins>
            <w:ins w:id="16" w:author="Yushu Zhang" w:date="2024-01-22T10:11:00Z">
              <w:r>
                <w:t xml:space="preserve"> power to the SRS transmission based on the same EPRE per port across the SRS resour</w:t>
              </w:r>
            </w:ins>
            <w:ins w:id="17" w:author="Yushu Zhang" w:date="2024-01-22T10:12:00Z">
              <w:r>
                <w:t>ces.</w:t>
              </w:r>
            </w:ins>
          </w:p>
        </w:tc>
      </w:tr>
      <w:tr w:rsidR="00A701B6" w:rsidRPr="00694D46" w14:paraId="272BBA89"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1E810AB8" w14:textId="77777777" w:rsidR="00A701B6" w:rsidRPr="003728B0" w:rsidRDefault="003728B0" w:rsidP="005B51A1">
            <w:pPr>
              <w:rPr>
                <w:rFonts w:ascii="Arial" w:eastAsia="宋体" w:hAnsi="Arial" w:cs="Arial"/>
                <w:sz w:val="16"/>
                <w:szCs w:val="16"/>
              </w:rPr>
            </w:pPr>
            <w:r w:rsidRPr="003728B0">
              <w:rPr>
                <w:rFonts w:ascii="Arial" w:eastAsia="宋体" w:hAnsi="Arial" w:cs="Arial"/>
                <w:sz w:val="16"/>
                <w:szCs w:val="16"/>
              </w:rPr>
              <w:t xml:space="preserve">[3] </w:t>
            </w:r>
            <w:hyperlink r:id="rId17" w:history="1">
              <w:r w:rsidR="00A701B6" w:rsidRPr="003728B0">
                <w:rPr>
                  <w:rFonts w:ascii="Arial" w:eastAsia="宋体" w:hAnsi="Arial" w:cs="Arial"/>
                  <w:sz w:val="16"/>
                  <w:szCs w:val="16"/>
                </w:rPr>
                <w:t>R1-2400389</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5784FD60"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Discussion on SRS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23F91F1F"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Google</w:t>
            </w:r>
          </w:p>
        </w:tc>
      </w:tr>
      <w:tr w:rsidR="00A701B6" w:rsidRPr="00694D46" w14:paraId="3ABD5986" w14:textId="77777777" w:rsidTr="00794889">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539FDE2E" w14:textId="77777777" w:rsidR="008F555D" w:rsidRPr="006858FA" w:rsidRDefault="008F555D" w:rsidP="008F555D">
            <w:pPr>
              <w:pStyle w:val="0Maintext"/>
              <w:spacing w:after="120" w:afterAutospacing="0" w:line="240" w:lineRule="auto"/>
              <w:ind w:firstLine="0"/>
              <w:rPr>
                <w:b/>
                <w:bCs/>
                <w:i/>
                <w:iCs/>
                <w:lang w:val="en-US" w:eastAsia="zh-CN"/>
              </w:rPr>
            </w:pPr>
            <w:r w:rsidRPr="006858FA">
              <w:rPr>
                <w:b/>
                <w:bCs/>
                <w:i/>
                <w:iCs/>
                <w:lang w:val="en-US" w:eastAsia="zh-CN"/>
              </w:rPr>
              <w:t>Proposal 1: An SRS transmission occasion should be defined per SRS resource</w:t>
            </w:r>
            <w:r>
              <w:rPr>
                <w:b/>
                <w:bCs/>
                <w:i/>
                <w:iCs/>
                <w:lang w:val="en-US" w:eastAsia="zh-CN"/>
              </w:rPr>
              <w:t>, since the bandwidth for different SRS resources could be different</w:t>
            </w:r>
            <w:r w:rsidRPr="006858FA">
              <w:rPr>
                <w:b/>
                <w:bCs/>
                <w:i/>
                <w:iCs/>
                <w:lang w:val="en-US" w:eastAsia="zh-CN"/>
              </w:rPr>
              <w:t>.</w:t>
            </w:r>
          </w:p>
          <w:p w14:paraId="371B5E55" w14:textId="77777777" w:rsidR="008F555D" w:rsidRPr="00CA2F66" w:rsidRDefault="008F555D" w:rsidP="008F555D">
            <w:pPr>
              <w:pStyle w:val="0Maintext"/>
              <w:spacing w:after="120" w:afterAutospacing="0" w:line="240" w:lineRule="auto"/>
              <w:ind w:firstLine="0"/>
              <w:rPr>
                <w:b/>
                <w:bCs/>
                <w:i/>
                <w:iCs/>
                <w:lang w:val="en-US" w:eastAsia="zh-CN"/>
              </w:rPr>
            </w:pPr>
            <w:r w:rsidRPr="00CA2F66">
              <w:rPr>
                <w:b/>
                <w:bCs/>
                <w:i/>
                <w:iCs/>
                <w:lang w:val="en-US" w:eastAsia="zh-CN"/>
              </w:rPr>
              <w:lastRenderedPageBreak/>
              <w:t>Proposal 2: Current power split behavior for transmission power within a transmission occasion is clear in spec. It is unclear to further clarify the power split behavior for transmission power within a transmission occasion.</w:t>
            </w:r>
          </w:p>
          <w:p w14:paraId="2FFEB1A1" w14:textId="77777777" w:rsidR="008F555D" w:rsidRPr="007C1AEA" w:rsidRDefault="008F555D" w:rsidP="008F555D">
            <w:pPr>
              <w:pStyle w:val="0Maintext"/>
              <w:spacing w:after="120" w:afterAutospacing="0" w:line="240" w:lineRule="auto"/>
              <w:ind w:firstLine="0"/>
              <w:rPr>
                <w:b/>
                <w:bCs/>
                <w:i/>
                <w:iCs/>
                <w:lang w:val="en-US" w:eastAsia="zh-CN"/>
              </w:rPr>
            </w:pPr>
            <w:r w:rsidRPr="007C1AEA">
              <w:rPr>
                <w:b/>
                <w:bCs/>
                <w:i/>
                <w:iCs/>
                <w:lang w:val="en-US" w:eastAsia="zh-CN"/>
              </w:rPr>
              <w:t>Proposal 3: When the UE needs to perform the power scaling for overlapped SRS resources in an SRS resource set for NCB or overlapped SRS resources in SRS resource sets for BM, the UE should perform the power scaling that results in the same EPRE per port for the overlapped SRS resources.</w:t>
            </w:r>
          </w:p>
          <w:p w14:paraId="58F143A8" w14:textId="77777777" w:rsidR="00A701B6" w:rsidRPr="008F555D" w:rsidRDefault="008F555D" w:rsidP="005B51A1">
            <w:pPr>
              <w:pStyle w:val="0Maintext"/>
              <w:numPr>
                <w:ilvl w:val="0"/>
                <w:numId w:val="8"/>
              </w:numPr>
              <w:spacing w:after="120" w:afterAutospacing="0" w:line="240" w:lineRule="auto"/>
              <w:rPr>
                <w:b/>
                <w:bCs/>
                <w:i/>
                <w:iCs/>
                <w:lang w:val="en-US" w:eastAsia="zh-CN"/>
              </w:rPr>
            </w:pPr>
            <w:r w:rsidRPr="007C1AEA">
              <w:rPr>
                <w:b/>
                <w:bCs/>
                <w:i/>
                <w:iCs/>
                <w:lang w:val="en-US" w:eastAsia="zh-CN"/>
              </w:rPr>
              <w:t xml:space="preserve">Endorse the draft CR in </w:t>
            </w:r>
            <w:r w:rsidRPr="00832485">
              <w:rPr>
                <w:b/>
                <w:bCs/>
                <w:i/>
                <w:iCs/>
                <w:lang w:val="en-US" w:eastAsia="zh-CN"/>
              </w:rPr>
              <w:t>R1-2400388</w:t>
            </w:r>
          </w:p>
        </w:tc>
      </w:tr>
      <w:tr w:rsidR="00A701B6" w:rsidRPr="00694D46" w14:paraId="58A1DF5A"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0D204D30" w14:textId="77777777" w:rsidR="00A701B6" w:rsidRPr="003728B0" w:rsidRDefault="003728B0" w:rsidP="005B51A1">
            <w:pPr>
              <w:rPr>
                <w:rFonts w:ascii="Arial" w:eastAsia="宋体" w:hAnsi="Arial" w:cs="Arial"/>
                <w:sz w:val="16"/>
                <w:szCs w:val="16"/>
              </w:rPr>
            </w:pPr>
            <w:r w:rsidRPr="003728B0">
              <w:rPr>
                <w:rFonts w:ascii="Arial" w:eastAsia="宋体" w:hAnsi="Arial" w:cs="Arial"/>
                <w:sz w:val="16"/>
                <w:szCs w:val="16"/>
              </w:rPr>
              <w:lastRenderedPageBreak/>
              <w:t xml:space="preserve">[4] </w:t>
            </w:r>
            <w:hyperlink r:id="rId18" w:history="1">
              <w:r w:rsidR="00A701B6" w:rsidRPr="003728B0">
                <w:rPr>
                  <w:rFonts w:ascii="Arial" w:eastAsia="宋体" w:hAnsi="Arial" w:cs="Arial"/>
                  <w:sz w:val="16"/>
                  <w:szCs w:val="16"/>
                </w:rPr>
                <w:t>R1-2400577</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2B3DE64F"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Discussion on SRS transmission occasion and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00B91D33"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OPPO</w:t>
            </w:r>
          </w:p>
        </w:tc>
      </w:tr>
      <w:tr w:rsidR="00A701B6" w:rsidRPr="00694D46" w14:paraId="421B505F" w14:textId="77777777" w:rsidTr="0088055B">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550277E1" w14:textId="77777777" w:rsidR="005544C4" w:rsidRPr="003E2C94" w:rsidRDefault="005544C4" w:rsidP="005544C4">
            <w:pPr>
              <w:snapToGrid w:val="0"/>
              <w:spacing w:after="120"/>
              <w:rPr>
                <w:rFonts w:eastAsiaTheme="minorEastAsia"/>
                <w:b/>
                <w:i/>
                <w:lang w:eastAsia="zh-CN"/>
              </w:rPr>
            </w:pPr>
            <w:r>
              <w:rPr>
                <w:rFonts w:eastAsiaTheme="minorEastAsia" w:hint="eastAsia"/>
                <w:b/>
                <w:i/>
                <w:iCs/>
                <w:color w:val="000000"/>
                <w:lang w:eastAsia="zh-CN"/>
              </w:rPr>
              <w:t>P</w:t>
            </w:r>
            <w:r>
              <w:rPr>
                <w:rFonts w:eastAsiaTheme="minorEastAsia"/>
                <w:b/>
                <w:i/>
                <w:iCs/>
                <w:color w:val="000000"/>
                <w:lang w:eastAsia="zh-CN"/>
              </w:rPr>
              <w:t>roposal</w:t>
            </w:r>
            <w:r w:rsidRPr="00DB78AA">
              <w:rPr>
                <w:b/>
                <w:i/>
                <w:iCs/>
                <w:color w:val="000000"/>
                <w:lang w:eastAsia="en-GB"/>
              </w:rPr>
              <w:t>:</w:t>
            </w:r>
            <w:r w:rsidRPr="003E2C94">
              <w:rPr>
                <w:rFonts w:eastAsiaTheme="minorEastAsia"/>
                <w:lang w:eastAsia="zh-CN"/>
              </w:rPr>
              <w:t xml:space="preserve"> </w:t>
            </w:r>
            <w:r>
              <w:rPr>
                <w:rFonts w:eastAsiaTheme="minorEastAsia" w:hint="eastAsia"/>
                <w:b/>
                <w:i/>
                <w:lang w:eastAsia="zh-CN"/>
              </w:rPr>
              <w:t>I</w:t>
            </w:r>
            <w:r>
              <w:rPr>
                <w:rFonts w:eastAsiaTheme="minorEastAsia"/>
                <w:b/>
                <w:i/>
                <w:lang w:eastAsia="zh-CN"/>
              </w:rPr>
              <w:t>f needed, c</w:t>
            </w:r>
            <w:r w:rsidRPr="003E2C94">
              <w:rPr>
                <w:rFonts w:eastAsiaTheme="minorEastAsia"/>
                <w:b/>
                <w:i/>
                <w:lang w:eastAsia="zh-CN"/>
              </w:rPr>
              <w:t xml:space="preserve">larify with a conclusion </w:t>
            </w:r>
            <w:r>
              <w:rPr>
                <w:rFonts w:eastAsiaTheme="minorEastAsia"/>
                <w:b/>
                <w:i/>
                <w:lang w:eastAsia="zh-CN"/>
              </w:rPr>
              <w:t xml:space="preserve">that </w:t>
            </w:r>
            <w:r w:rsidRPr="003E2C94">
              <w:rPr>
                <w:rFonts w:eastAsiaTheme="minorEastAsia"/>
                <w:b/>
                <w:i/>
                <w:lang w:eastAsia="zh-CN"/>
              </w:rPr>
              <w:t xml:space="preserve">“SRS transmission occasion i” </w:t>
            </w:r>
            <w:r>
              <w:rPr>
                <w:rFonts w:eastAsiaTheme="minorEastAsia"/>
                <w:b/>
                <w:i/>
                <w:lang w:eastAsia="zh-CN"/>
              </w:rPr>
              <w:t xml:space="preserve">in 38.213 </w:t>
            </w:r>
            <w:r w:rsidRPr="003E2C94">
              <w:rPr>
                <w:rFonts w:eastAsiaTheme="minorEastAsia" w:hint="eastAsia"/>
                <w:b/>
                <w:i/>
                <w:lang w:eastAsia="zh-CN"/>
              </w:rPr>
              <w:t>is</w:t>
            </w:r>
            <w:r w:rsidRPr="003E2C94">
              <w:rPr>
                <w:rFonts w:eastAsiaTheme="minorEastAsia"/>
                <w:b/>
                <w:i/>
                <w:lang w:eastAsia="zh-CN"/>
              </w:rPr>
              <w:t xml:space="preserve"> defined per SRS resource within a set.</w:t>
            </w:r>
          </w:p>
          <w:p w14:paraId="5ABDE587" w14:textId="77777777" w:rsidR="00A701B6" w:rsidRPr="005544C4" w:rsidRDefault="005544C4" w:rsidP="005544C4">
            <w:pPr>
              <w:snapToGrid w:val="0"/>
              <w:spacing w:after="120"/>
              <w:rPr>
                <w:rFonts w:eastAsiaTheme="minorEastAsia"/>
                <w:b/>
                <w:i/>
                <w:iCs/>
                <w:color w:val="000000"/>
                <w:lang w:eastAsia="zh-CN"/>
              </w:rPr>
            </w:pPr>
            <w:r>
              <w:rPr>
                <w:rFonts w:eastAsiaTheme="minorEastAsia"/>
                <w:b/>
                <w:i/>
                <w:iCs/>
                <w:color w:val="000000"/>
                <w:lang w:eastAsia="zh-CN"/>
              </w:rPr>
              <w:t>Proposal: The power scaling of simultaneously transmitted</w:t>
            </w:r>
            <w:r w:rsidRPr="00D96455">
              <w:rPr>
                <w:rFonts w:eastAsiaTheme="minorEastAsia"/>
                <w:b/>
                <w:i/>
                <w:iCs/>
                <w:color w:val="000000"/>
                <w:lang w:eastAsia="zh-CN"/>
              </w:rPr>
              <w:t xml:space="preserve"> SRS resources</w:t>
            </w:r>
            <w:r>
              <w:rPr>
                <w:rFonts w:eastAsiaTheme="minorEastAsia"/>
                <w:b/>
                <w:i/>
                <w:iCs/>
                <w:color w:val="000000"/>
                <w:lang w:eastAsia="zh-CN"/>
              </w:rPr>
              <w:t xml:space="preserve"> when the total power exceeds max transmit power can be up to UE implementation. </w:t>
            </w:r>
          </w:p>
        </w:tc>
      </w:tr>
      <w:tr w:rsidR="00A701B6" w:rsidRPr="00694D46" w14:paraId="0EEC11DE"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2CE72EAB" w14:textId="77777777" w:rsidR="00A701B6" w:rsidRPr="003728B0" w:rsidRDefault="003728B0" w:rsidP="005B51A1">
            <w:pPr>
              <w:rPr>
                <w:rFonts w:ascii="Arial" w:eastAsia="宋体" w:hAnsi="Arial" w:cs="Arial"/>
                <w:sz w:val="16"/>
                <w:szCs w:val="16"/>
              </w:rPr>
            </w:pPr>
            <w:r w:rsidRPr="003728B0">
              <w:rPr>
                <w:rFonts w:ascii="Arial" w:eastAsia="宋体" w:hAnsi="Arial" w:cs="Arial"/>
                <w:sz w:val="16"/>
                <w:szCs w:val="16"/>
              </w:rPr>
              <w:t xml:space="preserve">[5] </w:t>
            </w:r>
            <w:hyperlink r:id="rId19" w:history="1">
              <w:r w:rsidR="00A701B6" w:rsidRPr="003728B0">
                <w:rPr>
                  <w:rFonts w:ascii="Arial" w:eastAsia="宋体" w:hAnsi="Arial" w:cs="Arial"/>
                  <w:sz w:val="16"/>
                  <w:szCs w:val="16"/>
                </w:rPr>
                <w:t>R1-2400700</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3BF62E03"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Discussion on SRS transmission occasion</w:t>
            </w:r>
          </w:p>
        </w:tc>
        <w:tc>
          <w:tcPr>
            <w:tcW w:w="1984" w:type="dxa"/>
            <w:tcBorders>
              <w:top w:val="single" w:sz="4" w:space="0" w:color="A6A6A6"/>
              <w:left w:val="nil"/>
              <w:bottom w:val="single" w:sz="4" w:space="0" w:color="A6A6A6"/>
              <w:right w:val="single" w:sz="4" w:space="0" w:color="A6A6A6"/>
            </w:tcBorders>
            <w:shd w:val="clear" w:color="auto" w:fill="auto"/>
            <w:hideMark/>
          </w:tcPr>
          <w:p w14:paraId="6E500566"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Samsung</w:t>
            </w:r>
          </w:p>
        </w:tc>
      </w:tr>
      <w:tr w:rsidR="00A701B6" w:rsidRPr="00694D46" w14:paraId="4B20D749" w14:textId="77777777" w:rsidTr="00E8771C">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11763636" w14:textId="77777777" w:rsidR="006F0898" w:rsidRDefault="006F0898" w:rsidP="006F0898">
            <w:pPr>
              <w:pStyle w:val="0Maintext"/>
              <w:spacing w:after="60" w:afterAutospacing="0"/>
              <w:rPr>
                <w:lang w:val="en-US" w:eastAsia="ko-KR"/>
              </w:rPr>
            </w:pPr>
            <w:r>
              <w:rPr>
                <w:lang w:val="en-US" w:eastAsia="ko-KR"/>
              </w:rPr>
              <w:t xml:space="preserve">In this contribution, the following proposals is given: </w:t>
            </w:r>
          </w:p>
          <w:p w14:paraId="7F0A70CF" w14:textId="77777777" w:rsidR="006F0898" w:rsidRDefault="006F0898" w:rsidP="006F0898">
            <w:pPr>
              <w:pStyle w:val="0Maintext"/>
              <w:spacing w:before="120" w:after="60" w:afterAutospacing="0"/>
              <w:ind w:firstLine="0"/>
              <w:rPr>
                <w:lang w:val="en-US" w:eastAsia="ko-KR"/>
              </w:rPr>
            </w:pPr>
            <w:r w:rsidRPr="00251ABC">
              <w:rPr>
                <w:b/>
                <w:u w:val="single"/>
                <w:lang w:val="en-US"/>
              </w:rPr>
              <w:t>Observation 1:</w:t>
            </w:r>
            <w:r>
              <w:rPr>
                <w:lang w:val="en-US" w:eastAsia="ko-KR"/>
              </w:rPr>
              <w:t xml:space="preserve"> If SRS resources in a SRS resource set are not overlapped in time domain, SRS transmission occasion can be defined per SRS resource due to different first symbol S for each SRS resource.</w:t>
            </w:r>
          </w:p>
          <w:p w14:paraId="4E96A212" w14:textId="77777777" w:rsidR="006F0898" w:rsidRDefault="006F0898" w:rsidP="006F0898">
            <w:pPr>
              <w:pStyle w:val="0Maintext"/>
              <w:spacing w:before="120"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If SRS resources of different SRS resource sets with different power control parameters are overlapped in time domain and overlapping SRS resources are considered as same SRS transmission occasion, there can be ambiguity on determination of SRS transmission power.</w:t>
            </w:r>
          </w:p>
          <w:p w14:paraId="03D46389" w14:textId="77777777" w:rsidR="006F0898" w:rsidRDefault="006F0898" w:rsidP="006F0898">
            <w:pPr>
              <w:pStyle w:val="0Maintext"/>
              <w:spacing w:before="120" w:after="60" w:afterAutospacing="0"/>
              <w:ind w:firstLine="0"/>
              <w:rPr>
                <w:lang w:val="en-US" w:eastAsia="ko-KR"/>
              </w:rPr>
            </w:pPr>
            <w:r w:rsidRPr="0013349E">
              <w:rPr>
                <w:b/>
                <w:u w:val="single"/>
                <w:lang w:val="en-US"/>
              </w:rPr>
              <w:t xml:space="preserve">Proposal </w:t>
            </w:r>
            <w:r>
              <w:rPr>
                <w:b/>
                <w:u w:val="single"/>
                <w:lang w:val="en-US"/>
              </w:rPr>
              <w:t>1</w:t>
            </w:r>
            <w:r w:rsidRPr="0013349E">
              <w:rPr>
                <w:b/>
                <w:u w:val="single"/>
                <w:lang w:val="en-US"/>
              </w:rPr>
              <w:t>:</w:t>
            </w:r>
            <w:r>
              <w:rPr>
                <w:lang w:val="en-US" w:eastAsia="ko-KR"/>
              </w:rPr>
              <w:t xml:space="preserve"> Support at least one of alternatives to resolve ambiguity problem from overlapping SRS resources</w:t>
            </w:r>
          </w:p>
          <w:p w14:paraId="05FB2DD4" w14:textId="77777777" w:rsidR="006F0898" w:rsidRDefault="006F0898" w:rsidP="006F0898">
            <w:pPr>
              <w:pStyle w:val="0Maintext"/>
              <w:numPr>
                <w:ilvl w:val="0"/>
                <w:numId w:val="9"/>
              </w:numPr>
              <w:spacing w:after="60" w:afterAutospacing="0"/>
              <w:rPr>
                <w:lang w:val="en-US" w:eastAsia="ko-KR"/>
              </w:rPr>
            </w:pPr>
            <w:r>
              <w:rPr>
                <w:lang w:val="en-US" w:eastAsia="ko-KR"/>
              </w:rPr>
              <w:t>Alt1. On top of legacy rule to determine SRS transmission occasion, SRS transmission occasion can be defined per SRS resource</w:t>
            </w:r>
          </w:p>
          <w:p w14:paraId="1019D431" w14:textId="77777777" w:rsidR="006F0898" w:rsidRDefault="006F0898" w:rsidP="006F0898">
            <w:pPr>
              <w:pStyle w:val="0Maintext"/>
              <w:numPr>
                <w:ilvl w:val="0"/>
                <w:numId w:val="9"/>
              </w:numPr>
              <w:spacing w:after="60" w:afterAutospacing="0"/>
              <w:rPr>
                <w:lang w:val="en-US" w:eastAsia="ko-KR"/>
              </w:rPr>
            </w:pPr>
            <w:r>
              <w:rPr>
                <w:lang w:val="en-US" w:eastAsia="ko-KR"/>
              </w:rPr>
              <w:t>Alt2. On top of legacy rule to determine SRS transmission occasion, SRS transmission occasion can be defined per SRS resource set</w:t>
            </w:r>
          </w:p>
          <w:p w14:paraId="49EE1BCA" w14:textId="77777777" w:rsidR="006F0898" w:rsidRDefault="006F0898" w:rsidP="006F0898">
            <w:pPr>
              <w:pStyle w:val="0Maintext"/>
              <w:numPr>
                <w:ilvl w:val="0"/>
                <w:numId w:val="9"/>
              </w:numPr>
              <w:spacing w:after="60" w:afterAutospacing="0"/>
              <w:rPr>
                <w:lang w:val="en-US" w:eastAsia="ko-KR"/>
              </w:rPr>
            </w:pPr>
            <w:r w:rsidRPr="001E6C4B">
              <w:rPr>
                <w:lang w:val="en-US" w:eastAsia="ko-KR"/>
              </w:rPr>
              <w:t>A</w:t>
            </w:r>
            <w:r>
              <w:rPr>
                <w:lang w:val="en-US" w:eastAsia="ko-KR"/>
              </w:rPr>
              <w:t xml:space="preserve">lt3. via RRC configuration restriction and scheduling restriction, gNB can avoid the case that SRS resources from different SRS resource sets with different power control parameters are overlapped </w:t>
            </w:r>
          </w:p>
          <w:p w14:paraId="4EACF2DE" w14:textId="77777777" w:rsidR="006F0898" w:rsidRPr="001E6C4B" w:rsidRDefault="006F0898" w:rsidP="006F0898">
            <w:pPr>
              <w:pStyle w:val="0Maintext"/>
              <w:numPr>
                <w:ilvl w:val="0"/>
                <w:numId w:val="9"/>
              </w:numPr>
              <w:spacing w:after="60" w:afterAutospacing="0"/>
              <w:rPr>
                <w:lang w:val="en-US" w:eastAsia="ko-KR"/>
              </w:rPr>
            </w:pPr>
            <w:r>
              <w:rPr>
                <w:lang w:val="en-US" w:eastAsia="ko-KR"/>
              </w:rPr>
              <w:t>Alt4. On top of legacy rule to determine SRS transmission occasion, new priority rule within a SRS transmission occasion which consists of overlapping SRS resources can be additionally defined</w:t>
            </w:r>
          </w:p>
          <w:p w14:paraId="5BEE0A5C" w14:textId="77777777" w:rsidR="006F0898" w:rsidRDefault="006F0898" w:rsidP="006F0898">
            <w:pPr>
              <w:pStyle w:val="0Maintext"/>
              <w:spacing w:before="120" w:after="60" w:afterAutospacing="0"/>
              <w:ind w:firstLine="0"/>
              <w:rPr>
                <w:lang w:val="en-US" w:eastAsia="ko-KR"/>
              </w:rPr>
            </w:pPr>
            <w:r w:rsidRPr="0013349E">
              <w:rPr>
                <w:b/>
                <w:u w:val="single"/>
                <w:lang w:val="en-US"/>
              </w:rPr>
              <w:t>Proposal</w:t>
            </w:r>
            <w:r>
              <w:rPr>
                <w:b/>
                <w:u w:val="single"/>
                <w:lang w:val="en-US"/>
              </w:rPr>
              <w:t xml:space="preserve"> 2</w:t>
            </w:r>
            <w:r w:rsidRPr="0013349E">
              <w:rPr>
                <w:b/>
                <w:u w:val="single"/>
                <w:lang w:val="en-US"/>
              </w:rPr>
              <w:t>:</w:t>
            </w:r>
            <w:r>
              <w:rPr>
                <w:lang w:val="en-US" w:eastAsia="ko-KR"/>
              </w:rPr>
              <w:t xml:space="preserve"> UE calculates the SRS transmission power per SRS transmission occasion and transmit power for the SRS transmission occasion should be split equally across the total SRS ports within the SRS transmission occasion</w:t>
            </w:r>
          </w:p>
          <w:p w14:paraId="561051D9" w14:textId="77777777" w:rsidR="00A701B6" w:rsidRPr="006F0898" w:rsidRDefault="006F0898" w:rsidP="006F0898">
            <w:pPr>
              <w:pStyle w:val="0Maintext"/>
              <w:spacing w:before="120" w:after="60" w:afterAutospacing="0"/>
              <w:ind w:firstLine="0"/>
              <w:rPr>
                <w:lang w:val="en-US" w:eastAsia="ko-KR"/>
              </w:rPr>
            </w:pPr>
            <w:r w:rsidRPr="0013349E">
              <w:rPr>
                <w:b/>
                <w:u w:val="single"/>
                <w:lang w:val="en-US"/>
              </w:rPr>
              <w:lastRenderedPageBreak/>
              <w:t>Proposal</w:t>
            </w:r>
            <w:r>
              <w:rPr>
                <w:b/>
                <w:u w:val="single"/>
                <w:lang w:val="en-US"/>
              </w:rPr>
              <w:t xml:space="preserve"> 3</w:t>
            </w:r>
            <w:r w:rsidRPr="0013349E">
              <w:rPr>
                <w:b/>
                <w:u w:val="single"/>
                <w:lang w:val="en-US"/>
              </w:rPr>
              <w:t>:</w:t>
            </w:r>
            <w:r>
              <w:rPr>
                <w:lang w:val="en-US" w:eastAsia="ko-KR"/>
              </w:rPr>
              <w:t xml:space="preserve"> Suggest to discuss whether additional clarification or enhancement to solve power exceeding problem are needed or not when the sum of transmit powers for overlapping SRS transmission occasions exceeds UE’s maximum transmit power.</w:t>
            </w:r>
          </w:p>
        </w:tc>
      </w:tr>
      <w:tr w:rsidR="00A701B6" w:rsidRPr="00694D46" w14:paraId="16EF3051"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45EFE31C" w14:textId="77777777" w:rsidR="00A701B6" w:rsidRPr="003728B0" w:rsidRDefault="003728B0" w:rsidP="005B51A1">
            <w:pPr>
              <w:rPr>
                <w:rFonts w:ascii="Arial" w:eastAsia="宋体" w:hAnsi="Arial" w:cs="Arial"/>
                <w:sz w:val="16"/>
                <w:szCs w:val="16"/>
              </w:rPr>
            </w:pPr>
            <w:r w:rsidRPr="003728B0">
              <w:rPr>
                <w:rFonts w:ascii="Arial" w:eastAsia="宋体" w:hAnsi="Arial" w:cs="Arial"/>
                <w:sz w:val="16"/>
                <w:szCs w:val="16"/>
              </w:rPr>
              <w:lastRenderedPageBreak/>
              <w:t xml:space="preserve">[6] </w:t>
            </w:r>
            <w:hyperlink r:id="rId20" w:history="1">
              <w:r w:rsidR="00A701B6" w:rsidRPr="003728B0">
                <w:rPr>
                  <w:rFonts w:ascii="Arial" w:eastAsia="宋体" w:hAnsi="Arial" w:cs="Arial"/>
                  <w:sz w:val="16"/>
                  <w:szCs w:val="16"/>
                </w:rPr>
                <w:t>R1-2401369</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1EE88FFA"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SRS Tx occasion and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5AE82563"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Ericsson</w:t>
            </w:r>
          </w:p>
        </w:tc>
      </w:tr>
      <w:tr w:rsidR="00A701B6" w:rsidRPr="0067346E" w14:paraId="1444E6EC" w14:textId="77777777" w:rsidTr="005276D2">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711D55BC" w14:textId="77777777" w:rsidR="00EB600D" w:rsidRPr="0067346E" w:rsidRDefault="00EB600D" w:rsidP="00EB600D">
            <w:pPr>
              <w:pStyle w:val="a9"/>
            </w:pPr>
            <w:r w:rsidRPr="0067346E">
              <w:t>We made the following observations:</w:t>
            </w:r>
          </w:p>
          <w:p w14:paraId="0D6F03FD" w14:textId="77777777" w:rsidR="00EB600D" w:rsidRPr="0067346E" w:rsidRDefault="00EB600D" w:rsidP="00EB600D">
            <w:pPr>
              <w:pStyle w:val="ab"/>
              <w:tabs>
                <w:tab w:val="right" w:leader="dot" w:pos="9629"/>
              </w:tabs>
              <w:rPr>
                <w:rFonts w:asciiTheme="minorHAnsi" w:eastAsiaTheme="minorEastAsia" w:hAnsiTheme="minorHAnsi"/>
                <w:b w:val="0"/>
                <w:noProof/>
                <w:kern w:val="2"/>
                <w:sz w:val="22"/>
                <w:lang w:eastAsia="en-US"/>
                <w14:ligatures w14:val="standardContextual"/>
              </w:rPr>
            </w:pPr>
            <w:r w:rsidRPr="0067346E">
              <w:rPr>
                <w:b w:val="0"/>
                <w:bCs/>
              </w:rPr>
              <w:fldChar w:fldCharType="begin"/>
            </w:r>
            <w:r w:rsidRPr="0067346E">
              <w:rPr>
                <w:b w:val="0"/>
                <w:bCs/>
              </w:rPr>
              <w:instrText xml:space="preserve"> TOC \f O \n \h \z \t "Observation" \c </w:instrText>
            </w:r>
            <w:r w:rsidRPr="0067346E">
              <w:rPr>
                <w:b w:val="0"/>
                <w:bCs/>
              </w:rPr>
              <w:fldChar w:fldCharType="separate"/>
            </w:r>
            <w:hyperlink w:anchor="_Toc159162728" w:history="1">
              <w:r w:rsidRPr="0067346E">
                <w:rPr>
                  <w:rStyle w:val="a4"/>
                  <w:b w:val="0"/>
                  <w:noProof/>
                </w:rPr>
                <w:t>Observation 1</w:t>
              </w:r>
              <w:r w:rsidRPr="0067346E">
                <w:rPr>
                  <w:rFonts w:asciiTheme="minorHAnsi" w:eastAsiaTheme="minorEastAsia" w:hAnsiTheme="minorHAnsi"/>
                  <w:b w:val="0"/>
                  <w:noProof/>
                  <w:kern w:val="2"/>
                  <w:sz w:val="22"/>
                  <w:lang w:eastAsia="en-US"/>
                  <w14:ligatures w14:val="standardContextual"/>
                </w:rPr>
                <w:tab/>
              </w:r>
              <w:r w:rsidRPr="0067346E">
                <w:rPr>
                  <w:rStyle w:val="a4"/>
                  <w:b w:val="0"/>
                  <w:noProof/>
                </w:rPr>
                <w:t>Depending on which understanding of SRS power scaling from RAN1#115 in [2] is used, the transmitted SRS power can vary by 6 dB or more, making it difficult for the gNB to know how to configure multiple SRS resources for an SRS usage.</w:t>
              </w:r>
            </w:hyperlink>
          </w:p>
          <w:p w14:paraId="76F8A998"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29" w:history="1">
              <w:r w:rsidR="00EB600D" w:rsidRPr="0067346E">
                <w:rPr>
                  <w:rStyle w:val="a4"/>
                  <w:b w:val="0"/>
                  <w:noProof/>
                </w:rPr>
                <w:t>Observation 2</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Power per SRS port should be a function of the total number of SRS ports in all simultaneously transmitted SRS resources in order to maximize SRS coverage.</w:t>
              </w:r>
            </w:hyperlink>
          </w:p>
          <w:p w14:paraId="3C8F1E43"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0" w:history="1">
              <w:r w:rsidR="00EB600D" w:rsidRPr="0067346E">
                <w:rPr>
                  <w:rStyle w:val="a4"/>
                  <w:b w:val="0"/>
                  <w:noProof/>
                </w:rPr>
                <w:t>Observation 3</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SRS resources in different SRS resource sets can be at different power levels, and so power should not be split equally among all ports transmitted in an OFDM symbol in this case.</w:t>
              </w:r>
            </w:hyperlink>
          </w:p>
          <w:p w14:paraId="5988B559"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1" w:history="1">
              <w:r w:rsidR="00EB600D" w:rsidRPr="0067346E">
                <w:rPr>
                  <w:rStyle w:val="a4"/>
                  <w:b w:val="0"/>
                  <w:noProof/>
                </w:rPr>
                <w:t>Observation 4</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SRS antenna port power scaling is fairly clear for usage ‘antennaSwitching’, but not for usage ‘codebook’, ‘nonCodebook’, or ‘beamManagement’.</w:t>
              </w:r>
            </w:hyperlink>
          </w:p>
          <w:p w14:paraId="6CA1FC55"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2" w:history="1">
              <w:r w:rsidR="00EB600D" w:rsidRPr="0067346E">
                <w:rPr>
                  <w:rStyle w:val="a4"/>
                  <w:b w:val="0"/>
                  <w:noProof/>
                </w:rPr>
                <w:t>Observation 5</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Simultaneous SRS resource transmission is allowed for usages ‘nonCodebook’, or ‘beamManagement’.</w:t>
              </w:r>
            </w:hyperlink>
          </w:p>
          <w:p w14:paraId="1D5A4364"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3" w:history="1">
              <w:r w:rsidR="00EB600D" w:rsidRPr="0067346E">
                <w:rPr>
                  <w:rStyle w:val="a4"/>
                  <w:b w:val="0"/>
                  <w:noProof/>
                </w:rPr>
                <w:t>Observation 6</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Simultaneous SRS resource transmission is not precluded by current specifications for usage ‘codebook’ but should be.  UE implementations relying on antenna or panel selection that should be allowed by the specifications cannot support simultaneous SRS resource transmission.</w:t>
              </w:r>
            </w:hyperlink>
          </w:p>
          <w:p w14:paraId="2AD80635"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4" w:history="1">
              <w:r w:rsidR="00EB600D" w:rsidRPr="0067346E">
                <w:rPr>
                  <w:rStyle w:val="a4"/>
                  <w:b w:val="0"/>
                  <w:noProof/>
                </w:rPr>
                <w:t>Observation 7</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It is unclear how the UE allocates power among SRS resources in order to meet the constant power requirement for a transmission occasion when the number of SRS resources in a symbol may vary (the ‘non-overlapping’ case).  This lack of clarity can extend to the fully overlapping case since the UE may scale the power the same way in both non-overlapping and fully overlapping cases.</w:t>
              </w:r>
            </w:hyperlink>
          </w:p>
          <w:p w14:paraId="3C72DF8B"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5" w:history="1">
              <w:r w:rsidR="00EB600D" w:rsidRPr="0067346E">
                <w:rPr>
                  <w:rStyle w:val="a4"/>
                  <w:b w:val="0"/>
                  <w:noProof/>
                </w:rPr>
                <w:t>Observation 8</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 xml:space="preserve">When the power of simultaneously transmitted SRS resources from different sets exceeds Pcmax, the relative power of the SRS resources is not defined in the current specifications.  This is probably acceptable for the use cases where simultaneous transmission would be configured, and careful study would be </w:t>
              </w:r>
              <w:r w:rsidR="00EB600D" w:rsidRPr="0067346E">
                <w:rPr>
                  <w:rStyle w:val="a4"/>
                  <w:b w:val="0"/>
                  <w:noProof/>
                </w:rPr>
                <w:lastRenderedPageBreak/>
                <w:t>needed do define a method to set the relative power when Pcmax is exceeded.</w:t>
              </w:r>
            </w:hyperlink>
          </w:p>
          <w:p w14:paraId="1DF6AB7E" w14:textId="77777777" w:rsidR="00EB600D" w:rsidRPr="0067346E" w:rsidRDefault="00EB600D" w:rsidP="00EB600D">
            <w:pPr>
              <w:pStyle w:val="a9"/>
              <w:rPr>
                <w:bCs/>
              </w:rPr>
            </w:pPr>
            <w:r w:rsidRPr="0067346E">
              <w:rPr>
                <w:bCs/>
              </w:rPr>
              <w:fldChar w:fldCharType="end"/>
            </w:r>
          </w:p>
          <w:p w14:paraId="1B1DCC01" w14:textId="51CA191C" w:rsidR="00EB600D" w:rsidRPr="0067346E" w:rsidRDefault="00EB600D" w:rsidP="00EB600D">
            <w:pPr>
              <w:pStyle w:val="a9"/>
            </w:pPr>
            <w:r w:rsidRPr="0067346E">
              <w:t xml:space="preserve">Given these observations, we propose the following. Text proposals for the corrections are given in the Appendix, and draft CRs are provided in </w:t>
            </w:r>
            <w:r w:rsidRPr="0067346E">
              <w:fldChar w:fldCharType="begin"/>
            </w:r>
            <w:r w:rsidRPr="0067346E">
              <w:instrText xml:space="preserve"> REF _Ref159156684 \r \h </w:instrText>
            </w:r>
            <w:r w:rsidR="0067346E" w:rsidRPr="0067346E">
              <w:instrText xml:space="preserve"> \* MERGEFORMAT </w:instrText>
            </w:r>
            <w:r w:rsidRPr="0067346E">
              <w:fldChar w:fldCharType="separate"/>
            </w:r>
            <w:r w:rsidR="00026C0B">
              <w:rPr>
                <w:rFonts w:eastAsia="Batang" w:hint="eastAsia"/>
                <w:b/>
                <w:bCs/>
                <w:lang w:eastAsia="ko-KR"/>
              </w:rPr>
              <w:t>오류</w:t>
            </w:r>
            <w:r w:rsidR="00026C0B">
              <w:rPr>
                <w:rFonts w:eastAsia="Batang" w:hint="eastAsia"/>
                <w:b/>
                <w:bCs/>
                <w:lang w:eastAsia="ko-KR"/>
              </w:rPr>
              <w:t xml:space="preserve">! </w:t>
            </w:r>
            <w:r w:rsidR="00026C0B">
              <w:rPr>
                <w:rFonts w:eastAsia="Batang" w:hint="eastAsia"/>
                <w:b/>
                <w:bCs/>
                <w:lang w:eastAsia="ko-KR"/>
              </w:rPr>
              <w:t>참조</w:t>
            </w:r>
            <w:r w:rsidR="00026C0B">
              <w:rPr>
                <w:rFonts w:eastAsia="Batang" w:hint="eastAsia"/>
                <w:b/>
                <w:bCs/>
                <w:lang w:eastAsia="ko-KR"/>
              </w:rPr>
              <w:t xml:space="preserve"> </w:t>
            </w:r>
            <w:r w:rsidR="00026C0B">
              <w:rPr>
                <w:rFonts w:eastAsia="Batang" w:hint="eastAsia"/>
                <w:b/>
                <w:bCs/>
                <w:lang w:eastAsia="ko-KR"/>
              </w:rPr>
              <w:t>원본을</w:t>
            </w:r>
            <w:r w:rsidR="00026C0B">
              <w:rPr>
                <w:rFonts w:eastAsia="Batang" w:hint="eastAsia"/>
                <w:b/>
                <w:bCs/>
                <w:lang w:eastAsia="ko-KR"/>
              </w:rPr>
              <w:t xml:space="preserve"> </w:t>
            </w:r>
            <w:r w:rsidR="00026C0B">
              <w:rPr>
                <w:rFonts w:eastAsia="Batang" w:hint="eastAsia"/>
                <w:b/>
                <w:bCs/>
                <w:lang w:eastAsia="ko-KR"/>
              </w:rPr>
              <w:t>찾을</w:t>
            </w:r>
            <w:r w:rsidR="00026C0B">
              <w:rPr>
                <w:rFonts w:eastAsia="Batang" w:hint="eastAsia"/>
                <w:b/>
                <w:bCs/>
                <w:lang w:eastAsia="ko-KR"/>
              </w:rPr>
              <w:t xml:space="preserve"> </w:t>
            </w:r>
            <w:r w:rsidR="00026C0B">
              <w:rPr>
                <w:rFonts w:eastAsia="Batang" w:hint="eastAsia"/>
                <w:b/>
                <w:bCs/>
                <w:lang w:eastAsia="ko-KR"/>
              </w:rPr>
              <w:t>수</w:t>
            </w:r>
            <w:r w:rsidR="00026C0B">
              <w:rPr>
                <w:rFonts w:eastAsia="Batang" w:hint="eastAsia"/>
                <w:b/>
                <w:bCs/>
                <w:lang w:eastAsia="ko-KR"/>
              </w:rPr>
              <w:t xml:space="preserve"> </w:t>
            </w:r>
            <w:r w:rsidR="00026C0B">
              <w:rPr>
                <w:rFonts w:eastAsia="Batang" w:hint="eastAsia"/>
                <w:b/>
                <w:bCs/>
                <w:lang w:eastAsia="ko-KR"/>
              </w:rPr>
              <w:t>없습니다</w:t>
            </w:r>
            <w:r w:rsidR="00026C0B">
              <w:rPr>
                <w:rFonts w:eastAsia="Batang" w:hint="eastAsia"/>
                <w:b/>
                <w:bCs/>
                <w:lang w:eastAsia="ko-KR"/>
              </w:rPr>
              <w:t>.</w:t>
            </w:r>
            <w:r w:rsidRPr="0067346E">
              <w:fldChar w:fldCharType="end"/>
            </w:r>
            <w:r w:rsidRPr="0067346E">
              <w:t xml:space="preserve"> and </w:t>
            </w:r>
            <w:r w:rsidRPr="0067346E">
              <w:fldChar w:fldCharType="begin"/>
            </w:r>
            <w:r w:rsidRPr="0067346E">
              <w:instrText xml:space="preserve"> REF _Ref159156690 \r \h </w:instrText>
            </w:r>
            <w:r w:rsidR="0067346E" w:rsidRPr="0067346E">
              <w:instrText xml:space="preserve"> \* MERGEFORMAT </w:instrText>
            </w:r>
            <w:r w:rsidRPr="0067346E">
              <w:fldChar w:fldCharType="separate"/>
            </w:r>
            <w:r w:rsidR="00026C0B">
              <w:rPr>
                <w:rFonts w:eastAsia="Batang" w:hint="eastAsia"/>
                <w:b/>
                <w:bCs/>
                <w:lang w:eastAsia="ko-KR"/>
              </w:rPr>
              <w:t>오류</w:t>
            </w:r>
            <w:r w:rsidR="00026C0B">
              <w:rPr>
                <w:rFonts w:eastAsia="Batang" w:hint="eastAsia"/>
                <w:b/>
                <w:bCs/>
                <w:lang w:eastAsia="ko-KR"/>
              </w:rPr>
              <w:t xml:space="preserve">! </w:t>
            </w:r>
            <w:r w:rsidR="00026C0B">
              <w:rPr>
                <w:rFonts w:eastAsia="Batang" w:hint="eastAsia"/>
                <w:b/>
                <w:bCs/>
                <w:lang w:eastAsia="ko-KR"/>
              </w:rPr>
              <w:t>참조</w:t>
            </w:r>
            <w:r w:rsidR="00026C0B">
              <w:rPr>
                <w:rFonts w:eastAsia="Batang" w:hint="eastAsia"/>
                <w:b/>
                <w:bCs/>
                <w:lang w:eastAsia="ko-KR"/>
              </w:rPr>
              <w:t xml:space="preserve"> </w:t>
            </w:r>
            <w:r w:rsidR="00026C0B">
              <w:rPr>
                <w:rFonts w:eastAsia="Batang" w:hint="eastAsia"/>
                <w:b/>
                <w:bCs/>
                <w:lang w:eastAsia="ko-KR"/>
              </w:rPr>
              <w:t>원본을</w:t>
            </w:r>
            <w:r w:rsidR="00026C0B">
              <w:rPr>
                <w:rFonts w:eastAsia="Batang" w:hint="eastAsia"/>
                <w:b/>
                <w:bCs/>
                <w:lang w:eastAsia="ko-KR"/>
              </w:rPr>
              <w:t xml:space="preserve"> </w:t>
            </w:r>
            <w:r w:rsidR="00026C0B">
              <w:rPr>
                <w:rFonts w:eastAsia="Batang" w:hint="eastAsia"/>
                <w:b/>
                <w:bCs/>
                <w:lang w:eastAsia="ko-KR"/>
              </w:rPr>
              <w:t>찾을</w:t>
            </w:r>
            <w:r w:rsidR="00026C0B">
              <w:rPr>
                <w:rFonts w:eastAsia="Batang" w:hint="eastAsia"/>
                <w:b/>
                <w:bCs/>
                <w:lang w:eastAsia="ko-KR"/>
              </w:rPr>
              <w:t xml:space="preserve"> </w:t>
            </w:r>
            <w:r w:rsidR="00026C0B">
              <w:rPr>
                <w:rFonts w:eastAsia="Batang" w:hint="eastAsia"/>
                <w:b/>
                <w:bCs/>
                <w:lang w:eastAsia="ko-KR"/>
              </w:rPr>
              <w:t>수</w:t>
            </w:r>
            <w:r w:rsidR="00026C0B">
              <w:rPr>
                <w:rFonts w:eastAsia="Batang" w:hint="eastAsia"/>
                <w:b/>
                <w:bCs/>
                <w:lang w:eastAsia="ko-KR"/>
              </w:rPr>
              <w:t xml:space="preserve"> </w:t>
            </w:r>
            <w:r w:rsidR="00026C0B">
              <w:rPr>
                <w:rFonts w:eastAsia="Batang" w:hint="eastAsia"/>
                <w:b/>
                <w:bCs/>
                <w:lang w:eastAsia="ko-KR"/>
              </w:rPr>
              <w:t>없습니다</w:t>
            </w:r>
            <w:r w:rsidR="00026C0B">
              <w:rPr>
                <w:rFonts w:eastAsia="Batang" w:hint="eastAsia"/>
                <w:b/>
                <w:bCs/>
                <w:lang w:eastAsia="ko-KR"/>
              </w:rPr>
              <w:t>.</w:t>
            </w:r>
            <w:r w:rsidRPr="0067346E">
              <w:fldChar w:fldCharType="end"/>
            </w:r>
            <w:r w:rsidRPr="0067346E">
              <w:t>.</w:t>
            </w:r>
          </w:p>
          <w:p w14:paraId="612803ED" w14:textId="77777777" w:rsidR="00EB600D" w:rsidRPr="0067346E" w:rsidRDefault="00EB600D" w:rsidP="00EB600D">
            <w:pPr>
              <w:pStyle w:val="ab"/>
              <w:tabs>
                <w:tab w:val="right" w:leader="dot" w:pos="9629"/>
              </w:tabs>
              <w:rPr>
                <w:rFonts w:asciiTheme="minorHAnsi" w:eastAsiaTheme="minorEastAsia" w:hAnsiTheme="minorHAnsi"/>
                <w:b w:val="0"/>
                <w:noProof/>
                <w:kern w:val="2"/>
                <w:sz w:val="22"/>
                <w:lang w:eastAsia="en-US"/>
                <w14:ligatures w14:val="standardContextual"/>
              </w:rPr>
            </w:pPr>
            <w:r w:rsidRPr="0067346E">
              <w:rPr>
                <w:b w:val="0"/>
                <w:bCs/>
              </w:rPr>
              <w:fldChar w:fldCharType="begin"/>
            </w:r>
            <w:r w:rsidRPr="0067346E">
              <w:rPr>
                <w:b w:val="0"/>
                <w:bCs/>
              </w:rPr>
              <w:instrText xml:space="preserve"> TOC \n \h \z \t "Proposal" \c </w:instrText>
            </w:r>
            <w:r w:rsidRPr="0067346E">
              <w:rPr>
                <w:b w:val="0"/>
                <w:bCs/>
              </w:rPr>
              <w:fldChar w:fldCharType="separate"/>
            </w:r>
            <w:hyperlink w:anchor="_Toc159162736" w:history="1">
              <w:r w:rsidRPr="0067346E">
                <w:rPr>
                  <w:rStyle w:val="a4"/>
                  <w:b w:val="0"/>
                  <w:noProof/>
                </w:rPr>
                <w:t>Proposal 1</w:t>
              </w:r>
              <w:r w:rsidRPr="0067346E">
                <w:rPr>
                  <w:rFonts w:asciiTheme="minorHAnsi" w:eastAsiaTheme="minorEastAsia" w:hAnsiTheme="minorHAnsi"/>
                  <w:b w:val="0"/>
                  <w:noProof/>
                  <w:kern w:val="2"/>
                  <w:sz w:val="22"/>
                  <w:lang w:eastAsia="en-US"/>
                  <w14:ligatures w14:val="standardContextual"/>
                </w:rPr>
                <w:tab/>
              </w:r>
              <w:r w:rsidRPr="0067346E">
                <w:rPr>
                  <w:rStyle w:val="a4"/>
                  <w:b w:val="0"/>
                  <w:noProof/>
                </w:rPr>
                <w:t>Correct 38.213 such that the power used by an SRS resource is split equally among the ports in the resource.  When SRS resources in a set occupy an OFDM symbol, the power is split equally among the resources and the ports in the resources.</w:t>
              </w:r>
            </w:hyperlink>
          </w:p>
          <w:p w14:paraId="572B7277" w14:textId="77777777" w:rsidR="00EB600D" w:rsidRPr="0067346E" w:rsidRDefault="00EE0F0F"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7" w:history="1">
              <w:r w:rsidR="00EB600D" w:rsidRPr="0067346E">
                <w:rPr>
                  <w:rStyle w:val="a4"/>
                  <w:b w:val="0"/>
                  <w:noProof/>
                </w:rPr>
                <w:t>Proposal 2</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When SRS resources from different sets are transmitted simultaneously and their combined power exceeds Pcmax, the relative power of the resources is left to UE implementation.</w:t>
              </w:r>
            </w:hyperlink>
          </w:p>
          <w:p w14:paraId="38D31121" w14:textId="77777777" w:rsidR="00A701B6" w:rsidRPr="0067346E" w:rsidRDefault="00EE0F0F" w:rsidP="00EB600D">
            <w:pPr>
              <w:pStyle w:val="ab"/>
              <w:tabs>
                <w:tab w:val="right" w:leader="dot" w:pos="9629"/>
              </w:tabs>
              <w:rPr>
                <w:rFonts w:eastAsia="宋体" w:cs="Arial"/>
                <w:b w:val="0"/>
                <w:sz w:val="16"/>
                <w:szCs w:val="16"/>
              </w:rPr>
            </w:pPr>
            <w:hyperlink w:anchor="_Toc159162738" w:history="1">
              <w:r w:rsidR="00EB600D" w:rsidRPr="0067346E">
                <w:rPr>
                  <w:rStyle w:val="a4"/>
                  <w:b w:val="0"/>
                  <w:noProof/>
                </w:rPr>
                <w:t>Proposal 3</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Correct 38.214 such that a) The UE does not expect SRS resources in a set with usage ‘codebook’ to be transmitted simultaneously and b) When the UE simultaneously transmits SRS resources on a carrier, the SRS resources occupy the same OFDM symbols.</w:t>
              </w:r>
            </w:hyperlink>
            <w:r w:rsidR="00EB600D" w:rsidRPr="0067346E">
              <w:rPr>
                <w:b w:val="0"/>
                <w:bCs/>
              </w:rPr>
              <w:fldChar w:fldCharType="end"/>
            </w:r>
          </w:p>
        </w:tc>
      </w:tr>
      <w:tr w:rsidR="00A701B6" w:rsidRPr="00694D46" w14:paraId="2117AE97"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325BAD99" w14:textId="77777777" w:rsidR="00A701B6" w:rsidRPr="003728B0" w:rsidRDefault="003728B0" w:rsidP="005B51A1">
            <w:pPr>
              <w:rPr>
                <w:rFonts w:ascii="Arial" w:eastAsia="宋体" w:hAnsi="Arial" w:cs="Arial"/>
                <w:sz w:val="16"/>
                <w:szCs w:val="16"/>
              </w:rPr>
            </w:pPr>
            <w:r w:rsidRPr="003728B0">
              <w:rPr>
                <w:rFonts w:ascii="Arial" w:eastAsia="宋体" w:hAnsi="Arial" w:cs="Arial"/>
                <w:sz w:val="16"/>
                <w:szCs w:val="16"/>
              </w:rPr>
              <w:lastRenderedPageBreak/>
              <w:t xml:space="preserve">[7] </w:t>
            </w:r>
            <w:hyperlink r:id="rId21" w:history="1">
              <w:r w:rsidR="00A701B6" w:rsidRPr="003728B0">
                <w:rPr>
                  <w:rFonts w:ascii="Arial" w:eastAsia="宋体" w:hAnsi="Arial" w:cs="Arial"/>
                  <w:sz w:val="16"/>
                  <w:szCs w:val="16"/>
                </w:rPr>
                <w:t>R1-2401370</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021F9376"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Draft CR on multi-resource SRS port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1068D748" w14:textId="77777777" w:rsidR="00A701B6" w:rsidRPr="00694D46" w:rsidRDefault="00A701B6" w:rsidP="005B51A1">
            <w:pPr>
              <w:rPr>
                <w:rFonts w:ascii="Arial" w:eastAsia="宋体" w:hAnsi="Arial" w:cs="Arial"/>
                <w:sz w:val="16"/>
                <w:szCs w:val="16"/>
              </w:rPr>
            </w:pPr>
            <w:r w:rsidRPr="00694D46">
              <w:rPr>
                <w:rFonts w:ascii="Arial" w:eastAsia="宋体" w:hAnsi="Arial" w:cs="Arial"/>
                <w:sz w:val="16"/>
                <w:szCs w:val="16"/>
              </w:rPr>
              <w:t>Ericsson</w:t>
            </w:r>
          </w:p>
        </w:tc>
      </w:tr>
      <w:tr w:rsidR="00EB600D" w:rsidRPr="00694D46" w14:paraId="55308E9B" w14:textId="77777777" w:rsidTr="008F4A71">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2491A1A3" w14:textId="77777777" w:rsidR="005D5A68" w:rsidRPr="00B916EC" w:rsidRDefault="005D5A68" w:rsidP="005D5A68">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005C468C" w:rsidRPr="00B916EC">
              <w:rPr>
                <w:iCs/>
                <w:noProof/>
                <w:position w:val="-12"/>
              </w:rPr>
              <w:object w:dxaOrig="1300" w:dyaOrig="360" w14:anchorId="04C7BFCB">
                <v:shape id="_x0000_i1030" type="#_x0000_t75" alt="" style="width:64.25pt;height:19.15pt;mso-width-percent:0;mso-height-percent:0;mso-width-percent:0;mso-height-percent:0" o:ole="">
                  <v:imagedata r:id="rId22" o:title=""/>
                </v:shape>
                <o:OLEObject Type="Embed" ProgID="Equation.3" ShapeID="_x0000_i1030" DrawAspect="Content" ObjectID="_1770631453" r:id="rId23"/>
              </w:object>
            </w:r>
            <w:r w:rsidRPr="00B916EC">
              <w:t xml:space="preserve"> </w:t>
            </w:r>
            <w:r w:rsidRPr="00B916EC">
              <w:rPr>
                <w:lang w:eastAsia="zh-CN"/>
              </w:rPr>
              <w:t>of the transmit power</w:t>
            </w:r>
            <w:r w:rsidRPr="00B916EC">
              <w:t xml:space="preserve"> </w:t>
            </w:r>
            <w:r w:rsidR="005C468C" w:rsidRPr="00B916EC">
              <w:rPr>
                <w:iCs/>
                <w:noProof/>
                <w:position w:val="-12"/>
              </w:rPr>
              <w:object w:dxaOrig="1300" w:dyaOrig="320" w14:anchorId="19F2593A">
                <v:shape id="_x0000_i1031" type="#_x0000_t75" alt="" style="width:64.25pt;height:15.95pt;mso-width-percent:0;mso-height-percent:0;mso-width-percent:0;mso-height-percent:0" o:ole="">
                  <v:imagedata r:id="rId24" o:title=""/>
                </v:shape>
                <o:OLEObject Type="Embed" ProgID="Equation.3" ShapeID="_x0000_i1031" DrawAspect="Content" ObjectID="_1770631454" r:id="rId25"/>
              </w:object>
            </w:r>
            <w:r>
              <w:rPr>
                <w:iCs/>
              </w:rPr>
              <w:t xml:space="preserve"> </w:t>
            </w:r>
            <w:r>
              <w:rPr>
                <w:lang w:eastAsia="zh-CN"/>
              </w:rPr>
              <w:t xml:space="preserve">on active </w:t>
            </w:r>
            <w:r>
              <w:rPr>
                <w:lang w:val="en-US"/>
              </w:rPr>
              <w:t xml:space="preserve">UL BWP </w:t>
            </w:r>
            <w:r w:rsidR="005C468C" w:rsidRPr="00425377">
              <w:rPr>
                <w:iCs/>
                <w:noProof/>
                <w:position w:val="-6"/>
              </w:rPr>
              <w:object w:dxaOrig="180" w:dyaOrig="260" w14:anchorId="52C16A40">
                <v:shape id="_x0000_i1032" type="#_x0000_t75" alt="" style="width:14.15pt;height:14.15pt;mso-width-percent:0;mso-height-percent:0;mso-width-percent:0;mso-height-percent:0" o:ole="">
                  <v:imagedata r:id="rId26" o:title=""/>
                </v:shape>
                <o:OLEObject Type="Embed" ProgID="Equation.3" ShapeID="_x0000_i1032" DrawAspect="Content" ObjectID="_1770631455" r:id="rId27"/>
              </w:object>
            </w:r>
            <w:r>
              <w:rPr>
                <w:iCs/>
                <w:lang w:val="en-US"/>
              </w:rPr>
              <w:t xml:space="preserve"> </w:t>
            </w:r>
            <w:r>
              <w:rPr>
                <w:lang w:val="en-US"/>
              </w:rPr>
              <w:t>of</w:t>
            </w:r>
            <w:r w:rsidRPr="00B916EC">
              <w:rPr>
                <w:lang w:val="en-US"/>
              </w:rPr>
              <w:t xml:space="preserve"> carrier </w:t>
            </w:r>
            <w:r w:rsidR="005C468C" w:rsidRPr="000A5591">
              <w:rPr>
                <w:iCs/>
                <w:noProof/>
                <w:position w:val="-10"/>
              </w:rPr>
              <w:object w:dxaOrig="220" w:dyaOrig="300" w14:anchorId="25DBAB4C">
                <v:shape id="_x0000_i1033" type="#_x0000_t75" alt="" style="width:14.15pt;height:14.15pt;mso-width-percent:0;mso-height-percent:0;mso-width-percent:0;mso-height-percent:0" o:ole="">
                  <v:imagedata r:id="rId28" o:title=""/>
                </v:shape>
                <o:OLEObject Type="Embed" ProgID="Equation.3" ShapeID="_x0000_i1033" DrawAspect="Content" ObjectID="_1770631456" r:id="rId29"/>
              </w:object>
            </w:r>
            <w:r w:rsidRPr="00B916EC">
              <w:rPr>
                <w:iCs/>
                <w:lang w:val="en-US"/>
              </w:rPr>
              <w:t xml:space="preserve"> </w:t>
            </w:r>
            <w:r>
              <w:t>of serving</w:t>
            </w:r>
            <w:r w:rsidRPr="00B916EC">
              <w:t xml:space="preserve"> cell </w:t>
            </w:r>
            <w:r w:rsidR="005C468C" w:rsidRPr="00B916EC">
              <w:rPr>
                <w:iCs/>
                <w:noProof/>
                <w:position w:val="-6"/>
              </w:rPr>
              <w:object w:dxaOrig="160" w:dyaOrig="200" w14:anchorId="071FE00C">
                <v:shape id="_x0000_i1034" type="#_x0000_t75" alt="" style="width:10.5pt;height:13.65pt;mso-width-percent:0;mso-height-percent:0;mso-width-percent:0;mso-height-percent:0" o:ole="">
                  <v:imagedata r:id="rId30" o:title=""/>
                </v:shape>
                <o:OLEObject Type="Embed" ProgID="Equation.3" ShapeID="_x0000_i1034" DrawAspect="Content" ObjectID="_1770631457" r:id="rId31"/>
              </w:object>
            </w:r>
            <w:r>
              <w:t xml:space="preserve"> </w:t>
            </w:r>
            <w:r w:rsidRPr="00B916EC">
              <w:rPr>
                <w:lang w:eastAsia="zh-CN"/>
              </w:rPr>
              <w:t xml:space="preserve">equally across </w:t>
            </w:r>
            <w:del w:id="18" w:author="Ericsson" w:date="2024-02-18T11:41:00Z">
              <w:r w:rsidRPr="00B916EC" w:rsidDel="00E821EA">
                <w:rPr>
                  <w:lang w:eastAsia="zh-CN"/>
                </w:rPr>
                <w:delText>the</w:delText>
              </w:r>
              <w:r w:rsidDel="00E821EA">
                <w:rPr>
                  <w:lang w:eastAsia="zh-CN"/>
                </w:rPr>
                <w:delText xml:space="preserve"> </w:delText>
              </w:r>
              <w:r w:rsidRPr="00B916EC" w:rsidDel="00E821EA">
                <w:rPr>
                  <w:lang w:eastAsia="zh-CN"/>
                </w:rPr>
                <w:delText>configured antenna ports</w:delText>
              </w:r>
              <w:r w:rsidDel="00E821EA">
                <w:rPr>
                  <w:lang w:eastAsia="zh-CN"/>
                </w:rPr>
                <w:delText xml:space="preserve"> </w:delText>
              </w:r>
              <w:r w:rsidRPr="00B916EC" w:rsidDel="00E821EA">
                <w:rPr>
                  <w:lang w:eastAsia="zh-CN"/>
                </w:rPr>
                <w:delText>for SRS</w:delText>
              </w:r>
            </w:del>
            <w:ins w:id="19" w:author="Ericsson" w:date="2024-02-18T11:41:00Z">
              <w:r>
                <w:rPr>
                  <w:lang w:eastAsia="zh-CN"/>
                </w:rPr>
                <w:t>all SRS ports of all SRS resources of an SRS resource set in a symbol for SRS transmission</w:t>
              </w:r>
            </w:ins>
            <w:r w:rsidRPr="00B916EC">
              <w:t>.</w:t>
            </w:r>
            <w:r>
              <w:t xml:space="preserve"> </w:t>
            </w:r>
          </w:p>
          <w:p w14:paraId="01F2A856" w14:textId="77777777" w:rsidR="00EB600D" w:rsidRPr="005D5A68" w:rsidRDefault="00EB600D" w:rsidP="005B51A1">
            <w:pPr>
              <w:rPr>
                <w:rFonts w:ascii="Arial" w:eastAsia="宋体" w:hAnsi="Arial" w:cs="Arial"/>
                <w:sz w:val="16"/>
                <w:szCs w:val="16"/>
                <w:lang w:val="x-none"/>
              </w:rPr>
            </w:pPr>
          </w:p>
        </w:tc>
      </w:tr>
      <w:tr w:rsidR="00A701B6" w:rsidRPr="00694D46" w14:paraId="5D3E0704" w14:textId="77777777" w:rsidTr="00C53209">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42DBC653" w14:textId="77777777" w:rsidR="00A701B6" w:rsidRPr="00694D46" w:rsidRDefault="003728B0" w:rsidP="00C53209">
            <w:pPr>
              <w:rPr>
                <w:rFonts w:ascii="Arial" w:eastAsia="宋体" w:hAnsi="Arial" w:cs="Arial"/>
                <w:b/>
                <w:bCs/>
                <w:color w:val="0000FF"/>
                <w:sz w:val="16"/>
                <w:szCs w:val="16"/>
                <w:u w:val="single"/>
              </w:rPr>
            </w:pPr>
            <w:r>
              <w:rPr>
                <w:rFonts w:ascii="Arial" w:eastAsia="宋体" w:hAnsi="Arial" w:cs="Arial"/>
                <w:sz w:val="16"/>
                <w:szCs w:val="16"/>
              </w:rPr>
              <w:t xml:space="preserve">[8] </w:t>
            </w:r>
            <w:hyperlink r:id="rId32" w:history="1">
              <w:r w:rsidR="00A701B6" w:rsidRPr="003728B0">
                <w:rPr>
                  <w:rFonts w:ascii="Arial" w:eastAsia="宋体" w:hAnsi="Arial" w:cs="Arial"/>
                  <w:sz w:val="16"/>
                  <w:szCs w:val="16"/>
                </w:rPr>
                <w:t>R1-2401371</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04542BDB" w14:textId="77777777" w:rsidR="00A701B6" w:rsidRPr="00694D46" w:rsidRDefault="00A701B6" w:rsidP="00C53209">
            <w:pPr>
              <w:rPr>
                <w:rFonts w:ascii="Arial" w:eastAsia="宋体" w:hAnsi="Arial" w:cs="Arial"/>
                <w:sz w:val="16"/>
                <w:szCs w:val="16"/>
              </w:rPr>
            </w:pPr>
            <w:r w:rsidRPr="00694D46">
              <w:rPr>
                <w:rFonts w:ascii="Arial" w:eastAsia="宋体" w:hAnsi="Arial" w:cs="Arial"/>
                <w:sz w:val="16"/>
                <w:szCs w:val="16"/>
              </w:rPr>
              <w:t>Draft CR on simultaneous SRS resource transmission</w:t>
            </w:r>
          </w:p>
        </w:tc>
        <w:tc>
          <w:tcPr>
            <w:tcW w:w="1984" w:type="dxa"/>
            <w:tcBorders>
              <w:top w:val="single" w:sz="4" w:space="0" w:color="A6A6A6"/>
              <w:left w:val="nil"/>
              <w:bottom w:val="single" w:sz="4" w:space="0" w:color="A6A6A6"/>
              <w:right w:val="single" w:sz="4" w:space="0" w:color="A6A6A6"/>
            </w:tcBorders>
            <w:shd w:val="clear" w:color="auto" w:fill="auto"/>
            <w:hideMark/>
          </w:tcPr>
          <w:p w14:paraId="2C2331E6" w14:textId="77777777" w:rsidR="00A701B6" w:rsidRPr="00694D46" w:rsidRDefault="00A701B6" w:rsidP="00C53209">
            <w:pPr>
              <w:rPr>
                <w:rFonts w:ascii="Arial" w:eastAsia="宋体" w:hAnsi="Arial" w:cs="Arial"/>
                <w:sz w:val="16"/>
                <w:szCs w:val="16"/>
              </w:rPr>
            </w:pPr>
            <w:r w:rsidRPr="00694D46">
              <w:rPr>
                <w:rFonts w:ascii="Arial" w:eastAsia="宋体" w:hAnsi="Arial" w:cs="Arial"/>
                <w:sz w:val="16"/>
                <w:szCs w:val="16"/>
              </w:rPr>
              <w:t>Ericsson</w:t>
            </w:r>
          </w:p>
        </w:tc>
      </w:tr>
      <w:tr w:rsidR="00A701B6" w:rsidRPr="00694D46" w14:paraId="215F4708" w14:textId="77777777" w:rsidTr="00FB254A">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2FA002B7" w14:textId="77777777" w:rsidR="005D5A68" w:rsidRPr="009B00B1" w:rsidRDefault="005D5A68" w:rsidP="005D5A68">
            <w:pPr>
              <w:rPr>
                <w:color w:val="000000"/>
                <w:lang w:val="en-AU" w:eastAsia="x-none"/>
              </w:rPr>
            </w:pPr>
            <w:r w:rsidRPr="009B00B1">
              <w:rPr>
                <w:color w:val="000000"/>
                <w:lang w:val="en-AU" w:eastAsia="x-none"/>
              </w:rPr>
              <w:t xml:space="preserve">When multiple SRS resources are configured by </w:t>
            </w:r>
            <w:r w:rsidRPr="009B00B1">
              <w:rPr>
                <w:i/>
                <w:color w:val="000000"/>
                <w:lang w:val="en-AU" w:eastAsia="x-none"/>
              </w:rPr>
              <w:t>SRS-ResourceSet</w:t>
            </w:r>
            <w:r w:rsidRPr="009B00B1">
              <w:rPr>
                <w:color w:val="000000"/>
                <w:lang w:val="en-AU" w:eastAsia="x-none"/>
              </w:rPr>
              <w:t xml:space="preserve"> with </w:t>
            </w:r>
            <w:r w:rsidRPr="009B00B1">
              <w:rPr>
                <w:i/>
                <w:color w:val="000000"/>
                <w:lang w:val="en-AU" w:eastAsia="x-none"/>
              </w:rPr>
              <w:t>usage</w:t>
            </w:r>
            <w:r w:rsidRPr="009B00B1">
              <w:rPr>
                <w:color w:val="000000"/>
                <w:lang w:val="en-AU" w:eastAsia="x-none"/>
              </w:rPr>
              <w:t xml:space="preserve"> set to 'codebook', the UE shall expect that higher layer parameters </w:t>
            </w:r>
            <w:r w:rsidRPr="009B00B1">
              <w:rPr>
                <w:i/>
              </w:rPr>
              <w:t>nrofSRS-Ports</w:t>
            </w:r>
            <w:r w:rsidRPr="009B00B1">
              <w:t xml:space="preserve"> </w:t>
            </w:r>
            <w:r w:rsidRPr="009B00B1">
              <w:rPr>
                <w:color w:val="000000"/>
                <w:lang w:val="en-AU" w:eastAsia="x-none"/>
              </w:rPr>
              <w:t xml:space="preserve">in </w:t>
            </w:r>
            <w:r w:rsidRPr="009B00B1">
              <w:rPr>
                <w:i/>
                <w:color w:val="000000"/>
                <w:lang w:val="en-AU" w:eastAsia="x-none"/>
              </w:rPr>
              <w:t>SRS-Resource</w:t>
            </w:r>
            <w:r w:rsidRPr="009B00B1">
              <w:rPr>
                <w:color w:val="000000"/>
                <w:lang w:val="en-AU" w:eastAsia="x-none"/>
              </w:rPr>
              <w:t xml:space="preserve"> in </w:t>
            </w:r>
            <w:r w:rsidRPr="009B00B1">
              <w:rPr>
                <w:i/>
                <w:iCs/>
              </w:rPr>
              <w:t>SRS-ResourceSet</w:t>
            </w:r>
            <w:r w:rsidRPr="009B00B1">
              <w:rPr>
                <w:i/>
                <w:color w:val="000000"/>
                <w:lang w:val="en-AU" w:eastAsia="x-none"/>
              </w:rPr>
              <w:t xml:space="preserve"> </w:t>
            </w:r>
            <w:r w:rsidRPr="009B00B1">
              <w:rPr>
                <w:color w:val="000000"/>
                <w:lang w:val="en-AU" w:eastAsia="x-none"/>
              </w:rPr>
              <w:t>shall be configured with the same value for all these SRS resources.</w:t>
            </w:r>
            <w:ins w:id="20" w:author="Ericsson" w:date="2024-02-15T23:23:00Z">
              <w:r w:rsidRPr="008D0BE9">
                <w:t xml:space="preserve"> </w:t>
              </w:r>
              <w:r w:rsidRPr="008D0BE9">
                <w:rPr>
                  <w:color w:val="000000"/>
                  <w:lang w:val="en-AU" w:eastAsia="x-none"/>
                </w:rPr>
                <w:t>The UE is not expected to simultaneously transmit SRS resources from an SRS-ResourceSet with usage set to 'codebook'.</w:t>
              </w:r>
            </w:ins>
          </w:p>
          <w:p w14:paraId="2894ED4A" w14:textId="77777777" w:rsidR="00A701B6" w:rsidRDefault="00A701B6" w:rsidP="005B51A1">
            <w:pPr>
              <w:rPr>
                <w:rFonts w:ascii="Arial" w:eastAsia="宋体" w:hAnsi="Arial" w:cs="Arial"/>
                <w:sz w:val="16"/>
                <w:szCs w:val="16"/>
                <w:lang w:val="en-AU"/>
              </w:rPr>
            </w:pPr>
          </w:p>
          <w:p w14:paraId="745FFC4F" w14:textId="77777777" w:rsidR="005D5A68" w:rsidRPr="005D5A68" w:rsidRDefault="005D5A68" w:rsidP="005B51A1">
            <w:pPr>
              <w:rPr>
                <w:rFonts w:ascii="Arial" w:eastAsia="宋体" w:hAnsi="Arial" w:cs="Arial"/>
                <w:sz w:val="16"/>
                <w:szCs w:val="16"/>
                <w:lang w:val="en-AU"/>
              </w:rPr>
            </w:pPr>
            <w:r>
              <w:rPr>
                <w:rFonts w:eastAsia="Malgun Gothic"/>
                <w:color w:val="000000" w:themeColor="text1"/>
                <w:lang w:eastAsia="zh-CN"/>
              </w:rPr>
              <w:t>The UE is also not expected to be configured with different time domain behavior between SRS resource and associated SRS resources set.</w:t>
            </w:r>
            <w:ins w:id="21" w:author="Ericsson" w:date="2024-02-15T23:24:00Z">
              <w:r>
                <w:rPr>
                  <w:rFonts w:eastAsia="Malgun Gothic"/>
                  <w:color w:val="000000" w:themeColor="text1"/>
                  <w:lang w:eastAsia="zh-CN"/>
                </w:rPr>
                <w:t xml:space="preserve"> </w:t>
              </w:r>
              <w:r w:rsidRPr="008D0BE9">
                <w:rPr>
                  <w:rFonts w:eastAsia="Malgun Gothic"/>
                  <w:color w:val="000000" w:themeColor="text1"/>
                  <w:lang w:eastAsia="zh-CN"/>
                </w:rPr>
                <w:t>For operation in the same carrier, when the UE simultaneously transmits SRS resources, the SRS resources occupy the same OFDM symbols.</w:t>
              </w:r>
            </w:ins>
          </w:p>
        </w:tc>
      </w:tr>
    </w:tbl>
    <w:p w14:paraId="5F34B9C6" w14:textId="77777777" w:rsidR="00C75AA9" w:rsidRPr="00A701B6" w:rsidRDefault="00C75AA9" w:rsidP="00A701B6">
      <w:pPr>
        <w:rPr>
          <w:lang w:eastAsia="x-none"/>
        </w:rPr>
      </w:pPr>
    </w:p>
    <w:sectPr w:rsidR="00C75AA9" w:rsidRPr="00A701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25E67" w14:textId="77777777" w:rsidR="00EE0F0F" w:rsidRDefault="00EE0F0F" w:rsidP="002B1692">
      <w:r>
        <w:separator/>
      </w:r>
    </w:p>
  </w:endnote>
  <w:endnote w:type="continuationSeparator" w:id="0">
    <w:p w14:paraId="79832DD6" w14:textId="77777777" w:rsidR="00EE0F0F" w:rsidRDefault="00EE0F0F"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3B0F3" w14:textId="77777777" w:rsidR="00EE0F0F" w:rsidRDefault="00EE0F0F" w:rsidP="002B1692">
      <w:r>
        <w:separator/>
      </w:r>
    </w:p>
  </w:footnote>
  <w:footnote w:type="continuationSeparator" w:id="0">
    <w:p w14:paraId="29D0814D" w14:textId="77777777" w:rsidR="00EE0F0F" w:rsidRDefault="00EE0F0F"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47156"/>
    <w:multiLevelType w:val="hybridMultilevel"/>
    <w:tmpl w:val="76BEE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520C5C"/>
    <w:multiLevelType w:val="hybridMultilevel"/>
    <w:tmpl w:val="CE4CA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D3038"/>
    <w:multiLevelType w:val="hybridMultilevel"/>
    <w:tmpl w:val="CC489644"/>
    <w:lvl w:ilvl="0" w:tplc="518A96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74E202E"/>
    <w:multiLevelType w:val="hybridMultilevel"/>
    <w:tmpl w:val="70480CE6"/>
    <w:lvl w:ilvl="0" w:tplc="D37A6E0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5"/>
  </w:num>
  <w:num w:numId="2">
    <w:abstractNumId w:val="7"/>
  </w:num>
  <w:num w:numId="3">
    <w:abstractNumId w:val="5"/>
  </w:num>
  <w:num w:numId="4">
    <w:abstractNumId w:val="5"/>
  </w:num>
  <w:num w:numId="5">
    <w:abstractNumId w:val="0"/>
  </w:num>
  <w:num w:numId="6">
    <w:abstractNumId w:val="5"/>
  </w:num>
  <w:num w:numId="7">
    <w:abstractNumId w:val="5"/>
  </w:num>
  <w:num w:numId="8">
    <w:abstractNumId w:val="3"/>
  </w:num>
  <w:num w:numId="9">
    <w:abstractNumId w:val="4"/>
  </w:num>
  <w:num w:numId="10">
    <w:abstractNumId w:val="2"/>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None" w15:userId="Yushu Zh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15586"/>
    <w:rsid w:val="00026C0B"/>
    <w:rsid w:val="00056520"/>
    <w:rsid w:val="00070078"/>
    <w:rsid w:val="00072CC5"/>
    <w:rsid w:val="0009308C"/>
    <w:rsid w:val="000A0FC6"/>
    <w:rsid w:val="000D70D8"/>
    <w:rsid w:val="0010614C"/>
    <w:rsid w:val="00117618"/>
    <w:rsid w:val="00150473"/>
    <w:rsid w:val="001514D5"/>
    <w:rsid w:val="001624C8"/>
    <w:rsid w:val="00194951"/>
    <w:rsid w:val="001A33F2"/>
    <w:rsid w:val="001C35BA"/>
    <w:rsid w:val="001E0129"/>
    <w:rsid w:val="00206BD4"/>
    <w:rsid w:val="002128B6"/>
    <w:rsid w:val="00241E6B"/>
    <w:rsid w:val="00273EF6"/>
    <w:rsid w:val="00274FAB"/>
    <w:rsid w:val="002A1803"/>
    <w:rsid w:val="002B1692"/>
    <w:rsid w:val="002D26F7"/>
    <w:rsid w:val="002E27EB"/>
    <w:rsid w:val="00305CA2"/>
    <w:rsid w:val="00326996"/>
    <w:rsid w:val="0033528A"/>
    <w:rsid w:val="003419A4"/>
    <w:rsid w:val="003546F5"/>
    <w:rsid w:val="00356AEF"/>
    <w:rsid w:val="00365427"/>
    <w:rsid w:val="003725CE"/>
    <w:rsid w:val="003728B0"/>
    <w:rsid w:val="00375BB9"/>
    <w:rsid w:val="00392D1D"/>
    <w:rsid w:val="003A48BB"/>
    <w:rsid w:val="003B5046"/>
    <w:rsid w:val="003B6D11"/>
    <w:rsid w:val="003E32BE"/>
    <w:rsid w:val="003F30B1"/>
    <w:rsid w:val="0041176C"/>
    <w:rsid w:val="00472371"/>
    <w:rsid w:val="00477B54"/>
    <w:rsid w:val="004841D9"/>
    <w:rsid w:val="00496774"/>
    <w:rsid w:val="004C6992"/>
    <w:rsid w:val="004F1B06"/>
    <w:rsid w:val="004F5D5A"/>
    <w:rsid w:val="004F624C"/>
    <w:rsid w:val="00511365"/>
    <w:rsid w:val="00511FE3"/>
    <w:rsid w:val="005544C4"/>
    <w:rsid w:val="0056169A"/>
    <w:rsid w:val="00584FD4"/>
    <w:rsid w:val="005B3848"/>
    <w:rsid w:val="005C468C"/>
    <w:rsid w:val="005C7EF9"/>
    <w:rsid w:val="005D1754"/>
    <w:rsid w:val="005D5A68"/>
    <w:rsid w:val="005F0CA4"/>
    <w:rsid w:val="00622153"/>
    <w:rsid w:val="00624499"/>
    <w:rsid w:val="00633492"/>
    <w:rsid w:val="00634CE2"/>
    <w:rsid w:val="00642627"/>
    <w:rsid w:val="006526D4"/>
    <w:rsid w:val="0067346E"/>
    <w:rsid w:val="00674316"/>
    <w:rsid w:val="006957D2"/>
    <w:rsid w:val="006A539D"/>
    <w:rsid w:val="006B019E"/>
    <w:rsid w:val="006B1C6D"/>
    <w:rsid w:val="006C6957"/>
    <w:rsid w:val="006D18B9"/>
    <w:rsid w:val="006E014D"/>
    <w:rsid w:val="006E1C25"/>
    <w:rsid w:val="006F0898"/>
    <w:rsid w:val="006F453A"/>
    <w:rsid w:val="007002DB"/>
    <w:rsid w:val="00704FF6"/>
    <w:rsid w:val="00741515"/>
    <w:rsid w:val="007C441C"/>
    <w:rsid w:val="007C6A4A"/>
    <w:rsid w:val="007D3C6B"/>
    <w:rsid w:val="0083224B"/>
    <w:rsid w:val="0083252D"/>
    <w:rsid w:val="00861FB0"/>
    <w:rsid w:val="0088266A"/>
    <w:rsid w:val="008944B1"/>
    <w:rsid w:val="008D243B"/>
    <w:rsid w:val="008F5389"/>
    <w:rsid w:val="008F555D"/>
    <w:rsid w:val="00912CFE"/>
    <w:rsid w:val="00914BD2"/>
    <w:rsid w:val="00932691"/>
    <w:rsid w:val="009914E0"/>
    <w:rsid w:val="009A23F1"/>
    <w:rsid w:val="009B5084"/>
    <w:rsid w:val="009C171E"/>
    <w:rsid w:val="009E36A8"/>
    <w:rsid w:val="009E5035"/>
    <w:rsid w:val="00A03440"/>
    <w:rsid w:val="00A136A6"/>
    <w:rsid w:val="00A15374"/>
    <w:rsid w:val="00A33BD9"/>
    <w:rsid w:val="00A42A7D"/>
    <w:rsid w:val="00A701B6"/>
    <w:rsid w:val="00A8736B"/>
    <w:rsid w:val="00A90032"/>
    <w:rsid w:val="00A963E5"/>
    <w:rsid w:val="00AD099C"/>
    <w:rsid w:val="00B12AB1"/>
    <w:rsid w:val="00B22544"/>
    <w:rsid w:val="00B26836"/>
    <w:rsid w:val="00B444BA"/>
    <w:rsid w:val="00B714BB"/>
    <w:rsid w:val="00B75E8A"/>
    <w:rsid w:val="00BD358C"/>
    <w:rsid w:val="00BF58B5"/>
    <w:rsid w:val="00BF5E9C"/>
    <w:rsid w:val="00C1517D"/>
    <w:rsid w:val="00C22399"/>
    <w:rsid w:val="00C42096"/>
    <w:rsid w:val="00C42224"/>
    <w:rsid w:val="00C44368"/>
    <w:rsid w:val="00C51898"/>
    <w:rsid w:val="00C75AA9"/>
    <w:rsid w:val="00C779EB"/>
    <w:rsid w:val="00C96800"/>
    <w:rsid w:val="00CB09C4"/>
    <w:rsid w:val="00CE6FDC"/>
    <w:rsid w:val="00CF6562"/>
    <w:rsid w:val="00D81056"/>
    <w:rsid w:val="00DB1718"/>
    <w:rsid w:val="00DE0088"/>
    <w:rsid w:val="00E132C1"/>
    <w:rsid w:val="00E3151C"/>
    <w:rsid w:val="00E95F2C"/>
    <w:rsid w:val="00E96EBC"/>
    <w:rsid w:val="00E97FD4"/>
    <w:rsid w:val="00EB600D"/>
    <w:rsid w:val="00EE0F0F"/>
    <w:rsid w:val="00EF4E34"/>
    <w:rsid w:val="00F06445"/>
    <w:rsid w:val="00F3553C"/>
    <w:rsid w:val="00F371EE"/>
    <w:rsid w:val="00F56434"/>
    <w:rsid w:val="00F73D2B"/>
    <w:rsid w:val="00F80E12"/>
    <w:rsid w:val="00F8261B"/>
    <w:rsid w:val="00FA084A"/>
    <w:rsid w:val="00FC76C8"/>
    <w:rsid w:val="00FE0AB9"/>
    <w:rsid w:val="00FF0D59"/>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C848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basedOn w:val="a"/>
    <w:uiPriority w:val="34"/>
    <w:qFormat/>
    <w:rsid w:val="008944B1"/>
    <w:pPr>
      <w:ind w:firstLineChars="200" w:firstLine="420"/>
    </w:pPr>
  </w:style>
  <w:style w:type="character" w:styleId="a4">
    <w:name w:val="Hyperlink"/>
    <w:uiPriority w:val="99"/>
    <w:qFormat/>
    <w:rsid w:val="00B22544"/>
    <w:rPr>
      <w:color w:val="0000FF"/>
      <w:u w:val="single"/>
    </w:rPr>
  </w:style>
  <w:style w:type="paragraph" w:styleId="a5">
    <w:name w:val="header"/>
    <w:basedOn w:val="a"/>
    <w:link w:val="a6"/>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1692"/>
    <w:rPr>
      <w:rFonts w:ascii="Times" w:eastAsia="Batang" w:hAnsi="Times" w:cs="Times New Roman"/>
      <w:kern w:val="0"/>
      <w:sz w:val="18"/>
      <w:szCs w:val="18"/>
      <w:lang w:val="en-GB" w:eastAsia="en-US"/>
    </w:rPr>
  </w:style>
  <w:style w:type="paragraph" w:styleId="a7">
    <w:name w:val="footer"/>
    <w:basedOn w:val="a"/>
    <w:link w:val="a8"/>
    <w:uiPriority w:val="99"/>
    <w:unhideWhenUsed/>
    <w:rsid w:val="002B1692"/>
    <w:pPr>
      <w:tabs>
        <w:tab w:val="center" w:pos="4153"/>
        <w:tab w:val="right" w:pos="8306"/>
      </w:tabs>
      <w:snapToGrid w:val="0"/>
    </w:pPr>
    <w:rPr>
      <w:sz w:val="18"/>
      <w:szCs w:val="18"/>
    </w:rPr>
  </w:style>
  <w:style w:type="character" w:customStyle="1" w:styleId="a8">
    <w:name w:val="页脚 字符"/>
    <w:basedOn w:val="a0"/>
    <w:link w:val="a7"/>
    <w:uiPriority w:val="99"/>
    <w:rsid w:val="002B1692"/>
    <w:rPr>
      <w:rFonts w:ascii="Times" w:eastAsia="Batang" w:hAnsi="Times" w:cs="Times New Roman"/>
      <w:kern w:val="0"/>
      <w:sz w:val="18"/>
      <w:szCs w:val="18"/>
      <w:lang w:val="en-GB" w:eastAsia="en-US"/>
    </w:rPr>
  </w:style>
  <w:style w:type="character" w:customStyle="1" w:styleId="UnresolvedMention1">
    <w:name w:val="Unresolved Mention1"/>
    <w:basedOn w:val="a0"/>
    <w:uiPriority w:val="99"/>
    <w:semiHidden/>
    <w:unhideWhenUsed/>
    <w:rsid w:val="00A701B6"/>
    <w:rPr>
      <w:color w:val="605E5C"/>
      <w:shd w:val="clear" w:color="auto" w:fill="E1DFDD"/>
    </w:rPr>
  </w:style>
  <w:style w:type="paragraph" w:customStyle="1" w:styleId="0Maintext">
    <w:name w:val="0 Main text"/>
    <w:basedOn w:val="a"/>
    <w:link w:val="0MaintextChar"/>
    <w:qFormat/>
    <w:rsid w:val="008F555D"/>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8F555D"/>
    <w:rPr>
      <w:rFonts w:ascii="Times New Roman" w:eastAsia="Times New Roman" w:hAnsi="Times New Roman" w:cs="Batang"/>
      <w:kern w:val="0"/>
      <w:sz w:val="20"/>
      <w:szCs w:val="20"/>
      <w:lang w:val="en-GB" w:eastAsia="en-US"/>
    </w:rPr>
  </w:style>
  <w:style w:type="paragraph" w:styleId="a9">
    <w:name w:val="Body Text"/>
    <w:basedOn w:val="a"/>
    <w:link w:val="aa"/>
    <w:rsid w:val="00EB600D"/>
    <w:pPr>
      <w:spacing w:after="120" w:line="259" w:lineRule="auto"/>
      <w:jc w:val="both"/>
    </w:pPr>
    <w:rPr>
      <w:rFonts w:ascii="Arial" w:eastAsiaTheme="minorHAnsi" w:hAnsi="Arial" w:cstheme="minorBidi"/>
      <w:szCs w:val="22"/>
      <w:lang w:val="en-US" w:eastAsia="zh-CN"/>
    </w:rPr>
  </w:style>
  <w:style w:type="character" w:customStyle="1" w:styleId="aa">
    <w:name w:val="正文文本 字符"/>
    <w:basedOn w:val="a0"/>
    <w:link w:val="a9"/>
    <w:rsid w:val="00EB600D"/>
    <w:rPr>
      <w:rFonts w:ascii="Arial" w:eastAsiaTheme="minorHAnsi" w:hAnsi="Arial"/>
      <w:kern w:val="0"/>
      <w:sz w:val="20"/>
    </w:rPr>
  </w:style>
  <w:style w:type="paragraph" w:styleId="ab">
    <w:name w:val="table of figures"/>
    <w:basedOn w:val="a9"/>
    <w:next w:val="a"/>
    <w:uiPriority w:val="99"/>
    <w:rsid w:val="00EB600D"/>
    <w:pPr>
      <w:ind w:left="1701" w:hanging="1701"/>
      <w:jc w:val="left"/>
    </w:pPr>
    <w:rPr>
      <w:b/>
    </w:rPr>
  </w:style>
  <w:style w:type="table" w:styleId="ac">
    <w:name w:val="Table Grid"/>
    <w:basedOn w:val="a1"/>
    <w:uiPriority w:val="39"/>
    <w:qFormat/>
    <w:rsid w:val="00F8261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69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hyperlink" Target="https://www.3gpp.org/ftp/TSG_RAN/WG1_RL1/TSGR1_116/Docs/R1-2400577.zip" TargetMode="External"/><Relationship Id="rId26"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hyperlink" Target="https://www.3gpp.org/ftp/TSG_RAN/WG1_RL1/TSGR1_116/Docs/R1-2401370.zip" TargetMode="External"/><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yperlink" Target="https://www.3gpp.org/ftp/TSG_RAN/WG1_RL1/TSGR1_116/Docs/R1-2400389.zip" TargetMode="External"/><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6/Docs/R1-2400388.zip" TargetMode="External"/><Relationship Id="rId20" Type="http://schemas.openxmlformats.org/officeDocument/2006/relationships/hyperlink" Target="https://www.3gpp.org/ftp/TSG_RAN/WG1_RL1/TSGR1_116/Docs/R1-2401369.zip" TargetMode="External"/><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5.wmf"/><Relationship Id="rId32" Type="http://schemas.openxmlformats.org/officeDocument/2006/relationships/hyperlink" Target="https://www.3gpp.org/ftp/TSG_RAN/WG1_RL1/TSGR1_116/Docs/R1-2401371.zip" TargetMode="External"/><Relationship Id="rId5" Type="http://schemas.openxmlformats.org/officeDocument/2006/relationships/footnotes" Target="footnotes.xml"/><Relationship Id="rId15" Type="http://schemas.openxmlformats.org/officeDocument/2006/relationships/hyperlink" Target="https://www.3gpp.org/ftp/TSG_RAN/WG1_RL1/TSGR1_116/Docs/R1-2400268.zip" TargetMode="External"/><Relationship Id="rId23" Type="http://schemas.openxmlformats.org/officeDocument/2006/relationships/oleObject" Target="embeddings/oleObject6.bin"/><Relationship Id="rId28"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hyperlink" Target="https://www.3gpp.org/ftp/TSG_RAN/WG1_RL1/TSGR1_116/Docs/R1-2400700.zip" TargetMode="External"/><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theme" Target="theme/theme1.xml"/><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3765</Words>
  <Characters>21466</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3</cp:revision>
  <dcterms:created xsi:type="dcterms:W3CDTF">2024-02-28T05:16:00Z</dcterms:created>
  <dcterms:modified xsi:type="dcterms:W3CDTF">2024-02-28T05:17:00Z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(2)6b5o9Ju3+0uEO55V93/8DldJgWC/X1jwkLE9cU9leum7hvgMXxcgjEdF33K0g6uFAmBVseE/
zlwlf4SP7knnGS9+9BCG7AVJE56cuDOyqu6lf2CpShkL7fCnmfRcpo7pBLtLi/iByWEXCo00
p8QPaveBsOIQkT8g2sl2Z9/6hDQHPzELikeMz8FYn4OiMTfxnE4gBT41rLcztMeSoRPUU6RZ
+7yDaKIyXjUq1MLbo6</vt:lpwstr>
  </property>
  <property fmtid="{D5CDD505-2E9C-101B-9397-08002B2CF9AE}" pid="4" name="_2015_ms_pID_7253431">
    <vt:lpwstr>ElOHCQmM0TYQ0JapPRt1JZMZiui9kVPCrBGvd7ZASdEoFpdjOoD2yD
NaVc82dUtnXPzdQAtpVix3JTiodTOS88ZZaedV4tECrmU5U+IEm8kAwg4dLmkbDq4vsMkQdv
cB9uroJZuCIXEXnL4UtFPfxAAoq6QXvFpm3hgbuQava2qoORcR7xoToCfpqYS/9C8cQo2cs6
jYuTyI1yoIV2oJad</vt:lpwstr>
  </property>
</Properties>
</file>